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F9C" w:rsidRDefault="00513F9C" w:rsidP="004C6B55">
      <w:pPr>
        <w:jc w:val="center"/>
        <w:rPr>
          <w:rStyle w:val="lev"/>
          <w:rFonts w:cstheme="minorHAnsi"/>
          <w:color w:val="70AD47" w:themeColor="accent6"/>
          <w:sz w:val="28"/>
          <w:szCs w:val="20"/>
          <w:bdr w:val="none" w:sz="0" w:space="0" w:color="auto" w:frame="1"/>
          <w:shd w:val="clear" w:color="auto" w:fill="FFFFFF"/>
        </w:rPr>
      </w:pPr>
    </w:p>
    <w:p w:rsidR="0001303D" w:rsidRDefault="004C6B55" w:rsidP="004C6B55">
      <w:pPr>
        <w:jc w:val="center"/>
        <w:rPr>
          <w:rStyle w:val="lev"/>
          <w:rFonts w:cstheme="minorHAnsi"/>
          <w:color w:val="70AD47" w:themeColor="accent6"/>
          <w:sz w:val="28"/>
          <w:szCs w:val="20"/>
          <w:bdr w:val="none" w:sz="0" w:space="0" w:color="auto" w:frame="1"/>
          <w:shd w:val="clear" w:color="auto" w:fill="FFFFFF"/>
        </w:rPr>
      </w:pPr>
      <w:r>
        <w:rPr>
          <w:rStyle w:val="lev"/>
          <w:rFonts w:cstheme="minorHAnsi"/>
          <w:color w:val="70AD47" w:themeColor="accent6"/>
          <w:sz w:val="28"/>
          <w:szCs w:val="20"/>
          <w:bdr w:val="none" w:sz="0" w:space="0" w:color="auto" w:frame="1"/>
          <w:shd w:val="clear" w:color="auto" w:fill="FFFFFF"/>
        </w:rPr>
        <w:t>doubler l</w:t>
      </w:r>
      <w:r w:rsidR="007844B3">
        <w:rPr>
          <w:rStyle w:val="lev"/>
          <w:rFonts w:cstheme="minorHAnsi"/>
          <w:color w:val="70AD47" w:themeColor="accent6"/>
          <w:sz w:val="28"/>
          <w:szCs w:val="20"/>
          <w:bdr w:val="none" w:sz="0" w:space="0" w:color="auto" w:frame="1"/>
          <w:shd w:val="clear" w:color="auto" w:fill="FFFFFF"/>
        </w:rPr>
        <w:t xml:space="preserve">a </w:t>
      </w:r>
      <w:r>
        <w:rPr>
          <w:rStyle w:val="lev"/>
          <w:rFonts w:cstheme="minorHAnsi"/>
          <w:color w:val="70AD47" w:themeColor="accent6"/>
          <w:sz w:val="28"/>
          <w:szCs w:val="20"/>
          <w:bdr w:val="none" w:sz="0" w:space="0" w:color="auto" w:frame="1"/>
          <w:shd w:val="clear" w:color="auto" w:fill="FFFFFF"/>
        </w:rPr>
        <w:t>réutilisation &amp; l’emploi durable</w:t>
      </w:r>
      <w:r w:rsidR="007844B3">
        <w:rPr>
          <w:rStyle w:val="lev"/>
          <w:rFonts w:cstheme="minorHAnsi"/>
          <w:color w:val="70AD47" w:themeColor="accent6"/>
          <w:sz w:val="28"/>
          <w:szCs w:val="20"/>
          <w:bdr w:val="none" w:sz="0" w:space="0" w:color="auto" w:frame="1"/>
          <w:shd w:val="clear" w:color="auto" w:fill="FFFFFF"/>
        </w:rPr>
        <w:t xml:space="preserve"> qui en découle</w:t>
      </w:r>
      <w:r>
        <w:rPr>
          <w:rStyle w:val="lev"/>
          <w:rFonts w:cstheme="minorHAnsi"/>
          <w:color w:val="70AD47" w:themeColor="accent6"/>
          <w:sz w:val="28"/>
          <w:szCs w:val="20"/>
          <w:bdr w:val="none" w:sz="0" w:space="0" w:color="auto" w:frame="1"/>
          <w:shd w:val="clear" w:color="auto" w:fill="FFFFFF"/>
        </w:rPr>
        <w:t xml:space="preserve"> </w:t>
      </w:r>
      <w:r>
        <w:rPr>
          <w:rStyle w:val="lev"/>
          <w:rFonts w:cstheme="minorHAnsi"/>
          <w:color w:val="70AD47" w:themeColor="accent6"/>
          <w:sz w:val="28"/>
          <w:szCs w:val="20"/>
          <w:bdr w:val="none" w:sz="0" w:space="0" w:color="auto" w:frame="1"/>
          <w:shd w:val="clear" w:color="auto" w:fill="FFFFFF"/>
        </w:rPr>
        <w:br/>
      </w:r>
      <w:r w:rsidR="0001303D">
        <w:rPr>
          <w:rStyle w:val="lev"/>
          <w:rFonts w:cstheme="minorHAnsi"/>
          <w:color w:val="70AD47" w:themeColor="accent6"/>
          <w:sz w:val="28"/>
          <w:szCs w:val="20"/>
          <w:bdr w:val="none" w:sz="0" w:space="0" w:color="auto" w:frame="1"/>
          <w:shd w:val="clear" w:color="auto" w:fill="FFFFFF"/>
        </w:rPr>
        <w:t xml:space="preserve">20 ans après la création de leur Fédération, </w:t>
      </w:r>
      <w:r w:rsidR="0001303D">
        <w:rPr>
          <w:rStyle w:val="lev"/>
          <w:rFonts w:cstheme="minorHAnsi"/>
          <w:color w:val="70AD47" w:themeColor="accent6"/>
          <w:sz w:val="28"/>
          <w:szCs w:val="20"/>
          <w:bdr w:val="none" w:sz="0" w:space="0" w:color="auto" w:frame="1"/>
          <w:shd w:val="clear" w:color="auto" w:fill="FFFFFF"/>
        </w:rPr>
        <w:br/>
        <w:t xml:space="preserve">les entreprises </w:t>
      </w:r>
      <w:r w:rsidR="007844B3">
        <w:rPr>
          <w:rStyle w:val="lev"/>
          <w:rFonts w:cstheme="minorHAnsi"/>
          <w:color w:val="70AD47" w:themeColor="accent6"/>
          <w:sz w:val="28"/>
          <w:szCs w:val="20"/>
          <w:bdr w:val="none" w:sz="0" w:space="0" w:color="auto" w:frame="1"/>
          <w:shd w:val="clear" w:color="auto" w:fill="FFFFFF"/>
        </w:rPr>
        <w:t>sociales et circulaires</w:t>
      </w:r>
      <w:r w:rsidR="0001303D">
        <w:rPr>
          <w:rStyle w:val="lev"/>
          <w:rFonts w:cstheme="minorHAnsi"/>
          <w:color w:val="70AD47" w:themeColor="accent6"/>
          <w:sz w:val="28"/>
          <w:szCs w:val="20"/>
          <w:bdr w:val="none" w:sz="0" w:space="0" w:color="auto" w:frame="1"/>
          <w:shd w:val="clear" w:color="auto" w:fill="FFFFFF"/>
        </w:rPr>
        <w:t xml:space="preserve"> se </w:t>
      </w:r>
      <w:r w:rsidR="007844B3">
        <w:rPr>
          <w:rStyle w:val="lev"/>
          <w:rFonts w:cstheme="minorHAnsi"/>
          <w:color w:val="70AD47" w:themeColor="accent6"/>
          <w:sz w:val="28"/>
          <w:szCs w:val="20"/>
          <w:bdr w:val="none" w:sz="0" w:space="0" w:color="auto" w:frame="1"/>
          <w:shd w:val="clear" w:color="auto" w:fill="FFFFFF"/>
        </w:rPr>
        <w:t>lance</w:t>
      </w:r>
      <w:r w:rsidR="0001303D">
        <w:rPr>
          <w:rStyle w:val="lev"/>
          <w:rFonts w:cstheme="minorHAnsi"/>
          <w:color w:val="70AD47" w:themeColor="accent6"/>
          <w:sz w:val="28"/>
          <w:szCs w:val="20"/>
          <w:bdr w:val="none" w:sz="0" w:space="0" w:color="auto" w:frame="1"/>
          <w:shd w:val="clear" w:color="auto" w:fill="FFFFFF"/>
        </w:rPr>
        <w:t>nt de nouveaux défis</w:t>
      </w:r>
    </w:p>
    <w:p w:rsidR="008574A0" w:rsidRDefault="009B141A" w:rsidP="004C6B55">
      <w:pPr>
        <w:jc w:val="both"/>
        <w:rPr>
          <w:lang w:val="fr-FR"/>
        </w:rPr>
      </w:pPr>
      <w:r>
        <w:rPr>
          <w:rFonts w:cstheme="minorHAnsi"/>
          <w:b/>
          <w:sz w:val="20"/>
          <w:szCs w:val="20"/>
          <w:lang w:val="fr-FR"/>
        </w:rPr>
        <w:t>Depuis 1999, la Fédération RESSOURCES rassemble l</w:t>
      </w:r>
      <w:r w:rsidR="000A77DC">
        <w:rPr>
          <w:rFonts w:cstheme="minorHAnsi"/>
          <w:b/>
          <w:sz w:val="20"/>
          <w:szCs w:val="20"/>
          <w:lang w:val="fr-FR"/>
        </w:rPr>
        <w:t>es entreprises qui se situe</w:t>
      </w:r>
      <w:r w:rsidR="007844B3">
        <w:rPr>
          <w:rFonts w:cstheme="minorHAnsi"/>
          <w:b/>
          <w:sz w:val="20"/>
          <w:szCs w:val="20"/>
          <w:lang w:val="fr-FR"/>
        </w:rPr>
        <w:t>nt</w:t>
      </w:r>
      <w:r w:rsidR="000A77DC">
        <w:rPr>
          <w:rFonts w:cstheme="minorHAnsi"/>
          <w:b/>
          <w:sz w:val="20"/>
          <w:szCs w:val="20"/>
          <w:lang w:val="fr-FR"/>
        </w:rPr>
        <w:t xml:space="preserve"> au c</w:t>
      </w:r>
      <w:r>
        <w:rPr>
          <w:rFonts w:cstheme="minorHAnsi"/>
          <w:b/>
          <w:sz w:val="20"/>
          <w:szCs w:val="20"/>
          <w:lang w:val="fr-FR"/>
        </w:rPr>
        <w:t xml:space="preserve">arrefour des enjeux sociaux et environnementaux. </w:t>
      </w:r>
      <w:r w:rsidR="003C5E4C">
        <w:rPr>
          <w:rFonts w:cstheme="minorHAnsi"/>
          <w:b/>
          <w:sz w:val="20"/>
          <w:szCs w:val="20"/>
          <w:lang w:val="fr-FR"/>
        </w:rPr>
        <w:t xml:space="preserve">Ces défis sont de taille.  </w:t>
      </w:r>
      <w:r w:rsidR="003C5E4C" w:rsidRPr="009B141A">
        <w:rPr>
          <w:rFonts w:cstheme="minorHAnsi"/>
          <w:b/>
          <w:sz w:val="20"/>
          <w:szCs w:val="20"/>
          <w:lang w:val="fr-FR"/>
        </w:rPr>
        <w:t>Les entreprises sociales et circulaires comptent bien contribuer à la nécessaire transition écologique et solidaire en proposant des solutions concrètes et en développant des modèles économiques innovants</w:t>
      </w:r>
      <w:r w:rsidR="008574A0">
        <w:rPr>
          <w:rFonts w:cstheme="minorHAnsi"/>
          <w:b/>
          <w:sz w:val="20"/>
          <w:szCs w:val="20"/>
          <w:lang w:val="fr-FR"/>
        </w:rPr>
        <w:t xml:space="preserve"> pour une </w:t>
      </w:r>
      <w:r w:rsidR="008574A0" w:rsidRPr="008574A0">
        <w:rPr>
          <w:rFonts w:cstheme="minorHAnsi"/>
          <w:b/>
          <w:sz w:val="20"/>
          <w:szCs w:val="20"/>
          <w:lang w:val="fr-FR"/>
        </w:rPr>
        <w:t>société zéro déchet et socialement inclusive</w:t>
      </w:r>
      <w:r w:rsidR="008574A0">
        <w:rPr>
          <w:lang w:val="fr-FR"/>
        </w:rPr>
        <w:t xml:space="preserve">.   </w:t>
      </w:r>
    </w:p>
    <w:p w:rsidR="0001303D" w:rsidRPr="008574A0" w:rsidRDefault="0001303D" w:rsidP="00E5250E">
      <w:pPr>
        <w:pStyle w:val="NormalWeb"/>
        <w:shd w:val="clear" w:color="auto" w:fill="FFFFFF"/>
        <w:spacing w:before="0" w:beforeAutospacing="0" w:after="0" w:afterAutospacing="0"/>
        <w:rPr>
          <w:rFonts w:asciiTheme="minorHAnsi" w:eastAsiaTheme="minorHAnsi" w:hAnsiTheme="minorHAnsi" w:cstheme="minorBidi"/>
          <w:b/>
          <w:color w:val="70AD47" w:themeColor="accent6"/>
          <w:sz w:val="20"/>
          <w:szCs w:val="22"/>
          <w:lang w:val="fr-FR" w:eastAsia="en-US"/>
        </w:rPr>
      </w:pPr>
      <w:r w:rsidRPr="008574A0">
        <w:rPr>
          <w:rFonts w:asciiTheme="minorHAnsi" w:eastAsiaTheme="minorHAnsi" w:hAnsiTheme="minorHAnsi" w:cstheme="minorBidi"/>
          <w:b/>
          <w:color w:val="70AD47" w:themeColor="accent6"/>
          <w:sz w:val="20"/>
          <w:szCs w:val="22"/>
          <w:lang w:val="fr-FR" w:eastAsia="en-US"/>
        </w:rPr>
        <w:t>46.040 Tonnes d</w:t>
      </w:r>
      <w:r w:rsidR="001E5F11" w:rsidRPr="008574A0">
        <w:rPr>
          <w:rFonts w:asciiTheme="minorHAnsi" w:eastAsiaTheme="minorHAnsi" w:hAnsiTheme="minorHAnsi" w:cstheme="minorBidi"/>
          <w:b/>
          <w:color w:val="70AD47" w:themeColor="accent6"/>
          <w:sz w:val="20"/>
          <w:szCs w:val="22"/>
          <w:lang w:val="fr-FR" w:eastAsia="en-US"/>
        </w:rPr>
        <w:t>’objets ont retrouvé une seconde vie !</w:t>
      </w:r>
    </w:p>
    <w:p w:rsidR="001E5F11" w:rsidRPr="008574A0" w:rsidRDefault="001E5F11" w:rsidP="001E5F11">
      <w:pPr>
        <w:jc w:val="both"/>
        <w:rPr>
          <w:sz w:val="20"/>
          <w:lang w:val="fr-FR"/>
        </w:rPr>
      </w:pPr>
      <w:r w:rsidRPr="008574A0">
        <w:rPr>
          <w:sz w:val="20"/>
          <w:lang w:val="fr-FR"/>
        </w:rPr>
        <w:t xml:space="preserve">En 2018, les entreprises </w:t>
      </w:r>
      <w:r w:rsidR="008574A0" w:rsidRPr="008574A0">
        <w:rPr>
          <w:sz w:val="20"/>
          <w:lang w:val="fr-FR"/>
        </w:rPr>
        <w:t xml:space="preserve">du réemploi </w:t>
      </w:r>
      <w:r w:rsidRPr="008574A0">
        <w:rPr>
          <w:sz w:val="20"/>
          <w:lang w:val="fr-FR"/>
        </w:rPr>
        <w:t>ont collecté plus de 165 444 tonnes de biens</w:t>
      </w:r>
      <w:r w:rsidR="008574A0" w:rsidRPr="008574A0">
        <w:rPr>
          <w:sz w:val="20"/>
          <w:lang w:val="fr-FR"/>
        </w:rPr>
        <w:t xml:space="preserve"> en Wallonie et à Bruxelles</w:t>
      </w:r>
      <w:r w:rsidRPr="008574A0">
        <w:rPr>
          <w:sz w:val="20"/>
          <w:lang w:val="fr-FR"/>
        </w:rPr>
        <w:t xml:space="preserve">, il s'agit d'une augmentation de </w:t>
      </w:r>
      <w:r w:rsidR="007844B3">
        <w:rPr>
          <w:sz w:val="20"/>
          <w:lang w:val="fr-FR"/>
        </w:rPr>
        <w:t>71</w:t>
      </w:r>
      <w:r w:rsidRPr="008574A0">
        <w:rPr>
          <w:sz w:val="20"/>
          <w:lang w:val="fr-FR"/>
        </w:rPr>
        <w:t xml:space="preserve"> % en 10 ans. Cette croissance s'explique </w:t>
      </w:r>
      <w:r w:rsidR="007844B3">
        <w:rPr>
          <w:sz w:val="20"/>
          <w:lang w:val="fr-FR"/>
        </w:rPr>
        <w:t>par</w:t>
      </w:r>
      <w:r w:rsidRPr="008574A0">
        <w:rPr>
          <w:sz w:val="20"/>
          <w:lang w:val="fr-FR"/>
        </w:rPr>
        <w:t xml:space="preserve"> l'élargissement de leurs zones d'activité, par </w:t>
      </w:r>
      <w:r w:rsidR="007844B3">
        <w:rPr>
          <w:sz w:val="20"/>
          <w:lang w:val="fr-FR"/>
        </w:rPr>
        <w:t>l’exploitation</w:t>
      </w:r>
      <w:r w:rsidRPr="008574A0">
        <w:rPr>
          <w:sz w:val="20"/>
          <w:lang w:val="fr-FR"/>
        </w:rPr>
        <w:t xml:space="preserve"> systématique de nouveaux gisements et un contexte favorable qui incite les citoyens à avoir le réflexe de la récup’ tant lors de l’acte de l‘achat que pour le traitement des objets en fin de vie. </w:t>
      </w:r>
    </w:p>
    <w:p w:rsidR="001E5F11" w:rsidRPr="008574A0" w:rsidRDefault="001E5F11" w:rsidP="001E5F11">
      <w:pPr>
        <w:jc w:val="both"/>
        <w:rPr>
          <w:rFonts w:ascii="Open Sans" w:hAnsi="Open Sans" w:cs="Open Sans"/>
          <w:sz w:val="18"/>
          <w:szCs w:val="20"/>
        </w:rPr>
      </w:pPr>
      <w:r w:rsidRPr="008574A0">
        <w:rPr>
          <w:sz w:val="20"/>
          <w:lang w:val="fr-FR"/>
        </w:rPr>
        <w:t>Grâce à leurs activités de réutilisation, les membres RESSOURCES remettent sur le marché local l'équivalent de 3,03 kg/</w:t>
      </w:r>
      <w:proofErr w:type="spellStart"/>
      <w:r w:rsidRPr="008574A0">
        <w:rPr>
          <w:sz w:val="20"/>
          <w:lang w:val="fr-FR"/>
        </w:rPr>
        <w:t>hab</w:t>
      </w:r>
      <w:proofErr w:type="spellEnd"/>
      <w:r w:rsidRPr="008574A0">
        <w:rPr>
          <w:sz w:val="20"/>
          <w:lang w:val="fr-FR"/>
        </w:rPr>
        <w:t>/an via leurs boutiques de seconde main</w:t>
      </w:r>
      <w:r w:rsidR="008574A0" w:rsidRPr="008574A0">
        <w:rPr>
          <w:sz w:val="20"/>
          <w:lang w:val="fr-FR"/>
        </w:rPr>
        <w:t xml:space="preserve"> locales</w:t>
      </w:r>
      <w:r w:rsidRPr="008574A0">
        <w:rPr>
          <w:sz w:val="20"/>
          <w:lang w:val="fr-FR"/>
        </w:rPr>
        <w:t>. Avec une performance de 5,</w:t>
      </w:r>
      <w:r w:rsidR="007844B3">
        <w:rPr>
          <w:sz w:val="20"/>
          <w:lang w:val="fr-FR"/>
        </w:rPr>
        <w:t>82</w:t>
      </w:r>
      <w:r w:rsidRPr="008574A0">
        <w:rPr>
          <w:sz w:val="20"/>
          <w:lang w:val="fr-FR"/>
        </w:rPr>
        <w:t xml:space="preserve"> kg/an/</w:t>
      </w:r>
      <w:proofErr w:type="spellStart"/>
      <w:r w:rsidRPr="008574A0">
        <w:rPr>
          <w:sz w:val="20"/>
          <w:lang w:val="fr-FR"/>
        </w:rPr>
        <w:t>hab</w:t>
      </w:r>
      <w:proofErr w:type="spellEnd"/>
      <w:r w:rsidRPr="008574A0">
        <w:rPr>
          <w:sz w:val="20"/>
          <w:lang w:val="fr-FR"/>
        </w:rPr>
        <w:t xml:space="preserve"> de réutilisé, la </w:t>
      </w:r>
      <w:r w:rsidR="007844B3">
        <w:rPr>
          <w:sz w:val="20"/>
          <w:lang w:val="fr-FR"/>
        </w:rPr>
        <w:t>Wallonie Picarde</w:t>
      </w:r>
      <w:r w:rsidRPr="008574A0">
        <w:rPr>
          <w:sz w:val="20"/>
          <w:lang w:val="fr-FR"/>
        </w:rPr>
        <w:t xml:space="preserve"> montre que le secteur a encore une marge de progression importante c’est pourquoi RESSOURCES </w:t>
      </w:r>
      <w:r w:rsidR="008574A0" w:rsidRPr="008574A0">
        <w:rPr>
          <w:sz w:val="20"/>
          <w:lang w:val="fr-FR"/>
        </w:rPr>
        <w:t xml:space="preserve">et ses membres </w:t>
      </w:r>
      <w:r w:rsidRPr="008574A0">
        <w:rPr>
          <w:sz w:val="20"/>
          <w:lang w:val="fr-FR"/>
        </w:rPr>
        <w:t>s’engagent à atteindre les objectifs régionaux de réutiliser 8kg par an par habitant et ainsi contribuer à l’émergence d’une société sans déchet.</w:t>
      </w:r>
    </w:p>
    <w:p w:rsidR="00CC6C29" w:rsidRPr="007844B3" w:rsidRDefault="0001303D" w:rsidP="00CC6C29">
      <w:pPr>
        <w:rPr>
          <w:b/>
          <w:color w:val="70AD47" w:themeColor="accent6"/>
          <w:sz w:val="20"/>
          <w:lang w:val="fr-FR"/>
        </w:rPr>
      </w:pPr>
      <w:r w:rsidRPr="008574A0">
        <w:rPr>
          <w:b/>
          <w:color w:val="70AD47" w:themeColor="accent6"/>
          <w:sz w:val="20"/>
          <w:lang w:val="fr-FR"/>
        </w:rPr>
        <w:t>7.979 personnes actives</w:t>
      </w:r>
      <w:r w:rsidR="001E5F11" w:rsidRPr="008574A0">
        <w:rPr>
          <w:b/>
          <w:color w:val="70AD47" w:themeColor="accent6"/>
          <w:sz w:val="20"/>
          <w:lang w:val="fr-FR"/>
        </w:rPr>
        <w:t> en 2019 !</w:t>
      </w:r>
      <w:r w:rsidR="007844B3">
        <w:rPr>
          <w:b/>
          <w:color w:val="70AD47" w:themeColor="accent6"/>
          <w:sz w:val="20"/>
          <w:lang w:val="fr-FR"/>
        </w:rPr>
        <w:br/>
      </w:r>
      <w:r w:rsidR="001E5F11" w:rsidRPr="008574A0">
        <w:rPr>
          <w:sz w:val="20"/>
          <w:lang w:val="fr-FR"/>
        </w:rPr>
        <w:t>Sur ces</w:t>
      </w:r>
      <w:r w:rsidR="00A72AC6" w:rsidRPr="008574A0">
        <w:rPr>
          <w:sz w:val="20"/>
          <w:lang w:val="fr-FR"/>
        </w:rPr>
        <w:t xml:space="preserve"> 10 dernières années, malgré la crise, </w:t>
      </w:r>
      <w:r w:rsidR="007844B3">
        <w:rPr>
          <w:sz w:val="20"/>
          <w:lang w:val="fr-FR"/>
        </w:rPr>
        <w:t>l</w:t>
      </w:r>
      <w:r w:rsidR="001E5F11" w:rsidRPr="008574A0">
        <w:rPr>
          <w:sz w:val="20"/>
          <w:lang w:val="fr-FR"/>
        </w:rPr>
        <w:t>e secteur de la réutilisation</w:t>
      </w:r>
      <w:r w:rsidR="001E5F11" w:rsidRPr="008574A0">
        <w:rPr>
          <w:sz w:val="20"/>
        </w:rPr>
        <w:t xml:space="preserve"> a</w:t>
      </w:r>
      <w:r w:rsidR="00A72AC6" w:rsidRPr="008574A0">
        <w:rPr>
          <w:sz w:val="20"/>
          <w:lang w:val="fr-FR"/>
        </w:rPr>
        <w:t xml:space="preserve"> créé </w:t>
      </w:r>
      <w:r w:rsidR="007844B3">
        <w:rPr>
          <w:sz w:val="20"/>
          <w:lang w:val="fr-FR"/>
        </w:rPr>
        <w:t>75</w:t>
      </w:r>
      <w:r w:rsidR="00A72AC6" w:rsidRPr="008574A0">
        <w:rPr>
          <w:sz w:val="20"/>
          <w:lang w:val="fr-FR"/>
        </w:rPr>
        <w:t>0 emplois</w:t>
      </w:r>
      <w:r w:rsidR="001E5F11" w:rsidRPr="008574A0">
        <w:rPr>
          <w:sz w:val="20"/>
        </w:rPr>
        <w:t xml:space="preserve"> </w:t>
      </w:r>
      <w:r w:rsidR="001E5F11" w:rsidRPr="008574A0">
        <w:rPr>
          <w:sz w:val="20"/>
          <w:lang w:val="fr-FR"/>
        </w:rPr>
        <w:t xml:space="preserve">durables et non </w:t>
      </w:r>
      <w:proofErr w:type="spellStart"/>
      <w:r w:rsidR="001E5F11" w:rsidRPr="008574A0">
        <w:rPr>
          <w:sz w:val="20"/>
          <w:lang w:val="fr-FR"/>
        </w:rPr>
        <w:t>délocalisables</w:t>
      </w:r>
      <w:proofErr w:type="spellEnd"/>
      <w:r w:rsidR="00A72AC6" w:rsidRPr="008574A0">
        <w:rPr>
          <w:sz w:val="20"/>
          <w:lang w:val="fr-FR"/>
        </w:rPr>
        <w:t xml:space="preserve">, soit une augmentation de </w:t>
      </w:r>
      <w:r w:rsidR="007844B3">
        <w:rPr>
          <w:sz w:val="20"/>
          <w:lang w:val="fr-FR"/>
        </w:rPr>
        <w:t>37</w:t>
      </w:r>
      <w:r w:rsidR="005B4F3A">
        <w:rPr>
          <w:sz w:val="20"/>
          <w:lang w:val="fr-FR"/>
        </w:rPr>
        <w:t xml:space="preserve">% sur les 10 dernières années. </w:t>
      </w:r>
      <w:r w:rsidR="00A72AC6" w:rsidRPr="008574A0">
        <w:rPr>
          <w:sz w:val="20"/>
          <w:lang w:val="fr-FR"/>
        </w:rPr>
        <w:t>Aujourd’hui, le secteur occupe 2800 travailleurs et 5200 bénévoles (dont la moitié occupé</w:t>
      </w:r>
      <w:r w:rsidR="007844B3">
        <w:rPr>
          <w:sz w:val="20"/>
          <w:lang w:val="fr-FR"/>
        </w:rPr>
        <w:t>e</w:t>
      </w:r>
      <w:r w:rsidR="00A72AC6" w:rsidRPr="008574A0">
        <w:rPr>
          <w:sz w:val="20"/>
          <w:lang w:val="fr-FR"/>
        </w:rPr>
        <w:t xml:space="preserve"> dans les Repair cafés).</w:t>
      </w:r>
      <w:r w:rsidR="008574A0">
        <w:rPr>
          <w:b/>
          <w:sz w:val="20"/>
          <w:lang w:val="fr-FR"/>
        </w:rPr>
        <w:br/>
      </w:r>
      <w:r w:rsidR="008574A0">
        <w:rPr>
          <w:sz w:val="20"/>
          <w:lang w:val="fr-FR"/>
        </w:rPr>
        <w:t>En outre, le</w:t>
      </w:r>
      <w:r w:rsidR="00CC6C29" w:rsidRPr="008574A0">
        <w:rPr>
          <w:sz w:val="20"/>
          <w:lang w:val="fr-FR"/>
        </w:rPr>
        <w:t xml:space="preserve">s entreprises sociales et circulaires accueillent et forment </w:t>
      </w:r>
      <w:r w:rsidR="00433FE7" w:rsidRPr="008574A0">
        <w:rPr>
          <w:sz w:val="20"/>
          <w:lang w:val="fr-FR"/>
        </w:rPr>
        <w:t xml:space="preserve">chaque année </w:t>
      </w:r>
      <w:r w:rsidR="00CC6C29" w:rsidRPr="008574A0">
        <w:rPr>
          <w:sz w:val="20"/>
          <w:lang w:val="fr-FR"/>
        </w:rPr>
        <w:t>1300 personnes en insertion socioprofessionnelle. Autant de personnes qui développe</w:t>
      </w:r>
      <w:r w:rsidR="007844B3">
        <w:rPr>
          <w:sz w:val="20"/>
          <w:lang w:val="fr-FR"/>
        </w:rPr>
        <w:t>nt</w:t>
      </w:r>
      <w:r w:rsidR="00CC6C29" w:rsidRPr="008574A0">
        <w:rPr>
          <w:sz w:val="20"/>
          <w:lang w:val="fr-FR"/>
        </w:rPr>
        <w:t xml:space="preserve"> une expérience professionnelle, acqui</w:t>
      </w:r>
      <w:r w:rsidR="007844B3">
        <w:rPr>
          <w:sz w:val="20"/>
          <w:lang w:val="fr-FR"/>
        </w:rPr>
        <w:t>èrent</w:t>
      </w:r>
      <w:r w:rsidR="00CC6C29" w:rsidRPr="008574A0">
        <w:rPr>
          <w:sz w:val="20"/>
          <w:lang w:val="fr-FR"/>
        </w:rPr>
        <w:t xml:space="preserve"> de nouvelles compétences et se réinsèrent socialement et professionnellement. </w:t>
      </w:r>
      <w:r w:rsidR="007844B3">
        <w:rPr>
          <w:sz w:val="20"/>
          <w:lang w:val="fr-FR"/>
        </w:rPr>
        <w:t xml:space="preserve">Le secteur est également sensible à former des apprenants à la digitalisation afin de réduire la facture numérique. </w:t>
      </w:r>
      <w:r w:rsidR="00CC6C29" w:rsidRPr="008574A0">
        <w:rPr>
          <w:sz w:val="20"/>
          <w:lang w:val="fr-FR"/>
        </w:rPr>
        <w:t>L’impact social ne se limite pas à l’insertion</w:t>
      </w:r>
      <w:r w:rsidR="008574A0">
        <w:rPr>
          <w:sz w:val="20"/>
          <w:lang w:val="fr-FR"/>
        </w:rPr>
        <w:t>, e</w:t>
      </w:r>
      <w:r w:rsidR="00CC6C29" w:rsidRPr="008574A0">
        <w:rPr>
          <w:sz w:val="20"/>
          <w:lang w:val="fr-FR"/>
        </w:rPr>
        <w:t xml:space="preserve">lles développent de nouveaux modèles d’entreprises démocratiques, contribuent à soutenir des actions sociales ou encore fournissent des biens </w:t>
      </w:r>
      <w:r w:rsidR="008574A0">
        <w:rPr>
          <w:sz w:val="20"/>
          <w:lang w:val="fr-FR"/>
        </w:rPr>
        <w:t>à petits prix accessibles à tous.</w:t>
      </w:r>
      <w:r w:rsidR="00CC6C29" w:rsidRPr="008574A0">
        <w:rPr>
          <w:sz w:val="20"/>
          <w:lang w:val="fr-FR"/>
        </w:rPr>
        <w:t xml:space="preserve"> </w:t>
      </w:r>
    </w:p>
    <w:p w:rsidR="00BC4BA6" w:rsidRPr="008574A0" w:rsidRDefault="00BC4BA6" w:rsidP="00BC4BA6">
      <w:pPr>
        <w:rPr>
          <w:sz w:val="20"/>
          <w:lang w:val="fr-FR"/>
        </w:rPr>
      </w:pPr>
      <w:r w:rsidRPr="008574A0">
        <w:rPr>
          <w:b/>
          <w:color w:val="70AD47" w:themeColor="accent6"/>
          <w:sz w:val="20"/>
          <w:lang w:val="fr-FR"/>
        </w:rPr>
        <w:t>Raccourcir la boucle de l’économie circulaire</w:t>
      </w:r>
      <w:r w:rsidR="008574A0" w:rsidRPr="008574A0">
        <w:rPr>
          <w:b/>
          <w:color w:val="70AD47" w:themeColor="accent6"/>
          <w:sz w:val="20"/>
          <w:lang w:val="fr-FR"/>
        </w:rPr>
        <w:t xml:space="preserve"> pour plus d’efficience</w:t>
      </w:r>
      <w:r w:rsidR="008574A0" w:rsidRPr="008574A0">
        <w:rPr>
          <w:b/>
          <w:color w:val="70AD47" w:themeColor="accent6"/>
          <w:sz w:val="20"/>
          <w:lang w:val="fr-FR"/>
        </w:rPr>
        <w:br/>
      </w:r>
      <w:r w:rsidRPr="008574A0">
        <w:rPr>
          <w:sz w:val="20"/>
          <w:lang w:val="fr-FR"/>
        </w:rPr>
        <w:t xml:space="preserve">Dans l’économie circulaire, plus la boucle est courte plus les impacts environnementaux sont réduits et plus les impacts sociaux sont importants. La réutilisation, la réparation et l’économie de la fonctionnalité constituent de réels leviers de développement pour diminuer la quantité de déchets incinérés, mis en décharge ou exportés et pour maintenir et développer des emplois locaux durables. </w:t>
      </w:r>
    </w:p>
    <w:p w:rsidR="00BC4BA6" w:rsidRPr="004C6B55" w:rsidRDefault="008574A0" w:rsidP="004C6B55">
      <w:pPr>
        <w:pStyle w:val="Paragraphedeliste"/>
        <w:numPr>
          <w:ilvl w:val="0"/>
          <w:numId w:val="7"/>
        </w:numPr>
        <w:rPr>
          <w:sz w:val="18"/>
          <w:lang w:val="fr-FR"/>
        </w:rPr>
      </w:pPr>
      <w:r w:rsidRPr="004C6B55">
        <w:rPr>
          <w:b/>
          <w:sz w:val="18"/>
          <w:lang w:val="fr-FR"/>
        </w:rPr>
        <w:t>1</w:t>
      </w:r>
      <w:r w:rsidRPr="004C6B55">
        <w:rPr>
          <w:b/>
          <w:sz w:val="18"/>
          <w:vertAlign w:val="superscript"/>
          <w:lang w:val="fr-FR"/>
        </w:rPr>
        <w:t>er</w:t>
      </w:r>
      <w:r w:rsidRPr="004C6B55">
        <w:rPr>
          <w:b/>
          <w:sz w:val="18"/>
          <w:lang w:val="fr-FR"/>
        </w:rPr>
        <w:t xml:space="preserve"> levier : </w:t>
      </w:r>
      <w:r w:rsidR="00BC4BA6" w:rsidRPr="004C6B55">
        <w:rPr>
          <w:b/>
          <w:sz w:val="18"/>
          <w:lang w:val="fr-FR"/>
        </w:rPr>
        <w:t xml:space="preserve">garantir </w:t>
      </w:r>
      <w:r w:rsidR="00FD6FBC" w:rsidRPr="004C6B55">
        <w:rPr>
          <w:b/>
          <w:sz w:val="18"/>
          <w:lang w:val="fr-FR"/>
        </w:rPr>
        <w:t xml:space="preserve">une collecte </w:t>
      </w:r>
      <w:proofErr w:type="spellStart"/>
      <w:r w:rsidR="00FD6FBC" w:rsidRPr="004C6B55">
        <w:rPr>
          <w:b/>
          <w:sz w:val="18"/>
          <w:lang w:val="fr-FR"/>
        </w:rPr>
        <w:t>préservante</w:t>
      </w:r>
      <w:proofErr w:type="spellEnd"/>
      <w:r w:rsidR="00FD6FBC" w:rsidRPr="004C6B55">
        <w:rPr>
          <w:b/>
          <w:sz w:val="18"/>
          <w:lang w:val="fr-FR"/>
        </w:rPr>
        <w:t xml:space="preserve"> systématique</w:t>
      </w:r>
      <w:r w:rsidR="00FD6FBC" w:rsidRPr="004C6B55">
        <w:rPr>
          <w:sz w:val="18"/>
          <w:lang w:val="fr-FR"/>
        </w:rPr>
        <w:t xml:space="preserve"> </w:t>
      </w:r>
      <w:r w:rsidRPr="004C6B55">
        <w:rPr>
          <w:sz w:val="18"/>
          <w:lang w:val="fr-FR"/>
        </w:rPr>
        <w:t>des biens potentiellement réutilisables </w:t>
      </w:r>
      <w:r w:rsidR="007844B3" w:rsidRPr="004C6B55">
        <w:rPr>
          <w:sz w:val="18"/>
          <w:lang w:val="fr-FR"/>
        </w:rPr>
        <w:t>par les entreprises sociales et circulaires</w:t>
      </w:r>
      <w:r w:rsidR="002F5C97">
        <w:rPr>
          <w:sz w:val="18"/>
          <w:lang w:val="fr-FR"/>
        </w:rPr>
        <w:t xml:space="preserve"> </w:t>
      </w:r>
      <w:r w:rsidRPr="004C6B55">
        <w:rPr>
          <w:sz w:val="18"/>
          <w:lang w:val="fr-FR"/>
        </w:rPr>
        <w:t xml:space="preserve">! </w:t>
      </w:r>
      <w:r w:rsidR="00FD6FBC" w:rsidRPr="004C6B55">
        <w:rPr>
          <w:sz w:val="18"/>
          <w:lang w:val="fr-FR"/>
        </w:rPr>
        <w:t>Sans cela, pas de réutilisation possible</w:t>
      </w:r>
      <w:r w:rsidR="00BC4BA6" w:rsidRPr="004C6B55">
        <w:rPr>
          <w:sz w:val="18"/>
          <w:lang w:val="fr-FR"/>
        </w:rPr>
        <w:t xml:space="preserve">. Il </w:t>
      </w:r>
      <w:r w:rsidR="00FD6FBC" w:rsidRPr="004C6B55">
        <w:rPr>
          <w:sz w:val="18"/>
          <w:lang w:val="fr-FR"/>
        </w:rPr>
        <w:t>est également nécessaire de</w:t>
      </w:r>
      <w:r w:rsidR="00BC4BA6" w:rsidRPr="004C6B55">
        <w:rPr>
          <w:sz w:val="18"/>
          <w:lang w:val="fr-FR"/>
        </w:rPr>
        <w:t xml:space="preserve"> soutenir </w:t>
      </w:r>
      <w:r w:rsidR="00136FB3" w:rsidRPr="004C6B55">
        <w:rPr>
          <w:sz w:val="18"/>
          <w:lang w:val="fr-FR"/>
        </w:rPr>
        <w:t xml:space="preserve">la préparation à </w:t>
      </w:r>
      <w:r w:rsidR="00FD6FBC" w:rsidRPr="004C6B55">
        <w:rPr>
          <w:sz w:val="18"/>
          <w:lang w:val="fr-FR"/>
        </w:rPr>
        <w:t>l</w:t>
      </w:r>
      <w:r w:rsidR="00136FB3" w:rsidRPr="004C6B55">
        <w:rPr>
          <w:sz w:val="18"/>
          <w:lang w:val="fr-FR"/>
        </w:rPr>
        <w:t>a</w:t>
      </w:r>
      <w:r w:rsidR="00FD6FBC" w:rsidRPr="004C6B55">
        <w:rPr>
          <w:sz w:val="18"/>
          <w:lang w:val="fr-FR"/>
        </w:rPr>
        <w:t xml:space="preserve"> réutilisation</w:t>
      </w:r>
      <w:r w:rsidR="00BC4BA6" w:rsidRPr="004C6B55">
        <w:rPr>
          <w:sz w:val="18"/>
          <w:lang w:val="fr-FR"/>
        </w:rPr>
        <w:t xml:space="preserve">. Réparer, remettre en état, cela coute souvent </w:t>
      </w:r>
      <w:r w:rsidR="00FD6FBC" w:rsidRPr="004C6B55">
        <w:rPr>
          <w:sz w:val="18"/>
          <w:lang w:val="fr-FR"/>
        </w:rPr>
        <w:t>p</w:t>
      </w:r>
      <w:r w:rsidR="00BC4BA6" w:rsidRPr="004C6B55">
        <w:rPr>
          <w:sz w:val="18"/>
          <w:lang w:val="fr-FR"/>
        </w:rPr>
        <w:t>lus cher que de racheter du neuf, malgré l’impact pour l’environnement</w:t>
      </w:r>
      <w:r w:rsidR="00FD6FBC" w:rsidRPr="004C6B55">
        <w:rPr>
          <w:sz w:val="18"/>
          <w:lang w:val="fr-FR"/>
        </w:rPr>
        <w:t>.</w:t>
      </w:r>
    </w:p>
    <w:p w:rsidR="00136FB3" w:rsidRPr="004C6B55" w:rsidRDefault="008574A0" w:rsidP="004C6B55">
      <w:pPr>
        <w:pStyle w:val="Paragraphedeliste"/>
        <w:numPr>
          <w:ilvl w:val="0"/>
          <w:numId w:val="7"/>
        </w:numPr>
        <w:rPr>
          <w:sz w:val="18"/>
          <w:lang w:val="fr-FR"/>
        </w:rPr>
      </w:pPr>
      <w:r w:rsidRPr="004C6B55">
        <w:rPr>
          <w:b/>
          <w:sz w:val="18"/>
          <w:lang w:val="fr-FR"/>
        </w:rPr>
        <w:t>2</w:t>
      </w:r>
      <w:r w:rsidRPr="004C6B55">
        <w:rPr>
          <w:b/>
          <w:sz w:val="18"/>
          <w:vertAlign w:val="superscript"/>
          <w:lang w:val="fr-FR"/>
        </w:rPr>
        <w:t>e</w:t>
      </w:r>
      <w:r w:rsidRPr="004C6B55">
        <w:rPr>
          <w:b/>
          <w:sz w:val="18"/>
          <w:lang w:val="fr-FR"/>
        </w:rPr>
        <w:t xml:space="preserve"> levier : </w:t>
      </w:r>
      <w:r w:rsidR="00FD6FBC" w:rsidRPr="004C6B55">
        <w:rPr>
          <w:b/>
          <w:sz w:val="18"/>
          <w:lang w:val="fr-FR"/>
        </w:rPr>
        <w:t>investir</w:t>
      </w:r>
      <w:r w:rsidRPr="004C6B55">
        <w:rPr>
          <w:b/>
          <w:sz w:val="18"/>
          <w:lang w:val="fr-FR"/>
        </w:rPr>
        <w:t xml:space="preserve"> et renforcer</w:t>
      </w:r>
      <w:r w:rsidR="004C6B55" w:rsidRPr="004C6B55">
        <w:rPr>
          <w:b/>
          <w:sz w:val="18"/>
          <w:lang w:val="fr-FR"/>
        </w:rPr>
        <w:t xml:space="preserve"> le service de proximité</w:t>
      </w:r>
      <w:r w:rsidR="00FD6FBC" w:rsidRPr="004C6B55">
        <w:rPr>
          <w:sz w:val="18"/>
          <w:lang w:val="fr-FR"/>
        </w:rPr>
        <w:t xml:space="preserve">. Aujourd’hui, 50% des </w:t>
      </w:r>
      <w:r w:rsidR="007844B3">
        <w:rPr>
          <w:sz w:val="18"/>
          <w:lang w:val="fr-FR"/>
        </w:rPr>
        <w:t>W</w:t>
      </w:r>
      <w:r w:rsidR="00FD6FBC" w:rsidRPr="004C6B55">
        <w:rPr>
          <w:sz w:val="18"/>
          <w:lang w:val="fr-FR"/>
        </w:rPr>
        <w:t xml:space="preserve">allons et des </w:t>
      </w:r>
      <w:r w:rsidR="007844B3">
        <w:rPr>
          <w:sz w:val="18"/>
          <w:lang w:val="fr-FR"/>
        </w:rPr>
        <w:t>B</w:t>
      </w:r>
      <w:r w:rsidR="00FD6FBC" w:rsidRPr="004C6B55">
        <w:rPr>
          <w:sz w:val="18"/>
          <w:lang w:val="fr-FR"/>
        </w:rPr>
        <w:t xml:space="preserve">ruxellois ne disposent pas </w:t>
      </w:r>
      <w:r w:rsidR="004C6B55" w:rsidRPr="004C6B55">
        <w:rPr>
          <w:sz w:val="18"/>
          <w:lang w:val="fr-FR"/>
        </w:rPr>
        <w:t xml:space="preserve">(encore) </w:t>
      </w:r>
      <w:r w:rsidR="00FD6FBC" w:rsidRPr="004C6B55">
        <w:rPr>
          <w:sz w:val="18"/>
          <w:lang w:val="fr-FR"/>
        </w:rPr>
        <w:t xml:space="preserve">de services optimaux de collecte ou de vente. Il est urgent de lever les obstacles au développement territorial du secteur. </w:t>
      </w:r>
    </w:p>
    <w:p w:rsidR="00BC4BA6" w:rsidRPr="004C6B55" w:rsidRDefault="004C6B55" w:rsidP="004C6B55">
      <w:pPr>
        <w:pStyle w:val="Paragraphedeliste"/>
        <w:numPr>
          <w:ilvl w:val="0"/>
          <w:numId w:val="7"/>
        </w:numPr>
        <w:rPr>
          <w:sz w:val="18"/>
          <w:szCs w:val="20"/>
          <w:lang w:val="fr-FR"/>
        </w:rPr>
      </w:pPr>
      <w:r w:rsidRPr="004C6B55">
        <w:rPr>
          <w:b/>
          <w:sz w:val="18"/>
          <w:lang w:val="fr-FR"/>
        </w:rPr>
        <w:t>3</w:t>
      </w:r>
      <w:r w:rsidRPr="004C6B55">
        <w:rPr>
          <w:b/>
          <w:sz w:val="18"/>
          <w:vertAlign w:val="superscript"/>
          <w:lang w:val="fr-FR"/>
        </w:rPr>
        <w:t>e</w:t>
      </w:r>
      <w:r w:rsidRPr="004C6B55">
        <w:rPr>
          <w:b/>
          <w:sz w:val="18"/>
          <w:lang w:val="fr-FR"/>
        </w:rPr>
        <w:t xml:space="preserve"> levier : développer de nouvelles activités pour la réutilisation matière</w:t>
      </w:r>
      <w:r w:rsidRPr="004C6B55">
        <w:rPr>
          <w:sz w:val="18"/>
          <w:lang w:val="fr-FR"/>
        </w:rPr>
        <w:t xml:space="preserve">. </w:t>
      </w:r>
      <w:r w:rsidR="00136FB3" w:rsidRPr="004C6B55">
        <w:rPr>
          <w:sz w:val="18"/>
          <w:lang w:val="fr-FR"/>
        </w:rPr>
        <w:t>D</w:t>
      </w:r>
      <w:r w:rsidR="00FD6FBC" w:rsidRPr="004C6B55">
        <w:rPr>
          <w:sz w:val="18"/>
          <w:lang w:val="fr-FR"/>
        </w:rPr>
        <w:t xml:space="preserve">es milliers de tonnes de matériaux </w:t>
      </w:r>
      <w:r w:rsidR="00FD6FBC" w:rsidRPr="004C6B55">
        <w:rPr>
          <w:sz w:val="18"/>
          <w:szCs w:val="20"/>
          <w:lang w:val="fr-FR"/>
        </w:rPr>
        <w:t>réutilisables termine</w:t>
      </w:r>
      <w:r w:rsidR="00BD2A99" w:rsidRPr="004C6B55">
        <w:rPr>
          <w:sz w:val="18"/>
          <w:szCs w:val="20"/>
          <w:lang w:val="fr-FR"/>
        </w:rPr>
        <w:t>nt encore</w:t>
      </w:r>
      <w:r w:rsidR="00FD6FBC" w:rsidRPr="004C6B55">
        <w:rPr>
          <w:sz w:val="18"/>
          <w:szCs w:val="20"/>
          <w:lang w:val="fr-FR"/>
        </w:rPr>
        <w:t xml:space="preserve"> à l’incinérateur, faute de débouchés</w:t>
      </w:r>
      <w:r w:rsidR="00BD2A99" w:rsidRPr="004C6B55">
        <w:rPr>
          <w:sz w:val="18"/>
          <w:szCs w:val="20"/>
          <w:lang w:val="fr-FR"/>
        </w:rPr>
        <w:t xml:space="preserve">. </w:t>
      </w:r>
      <w:r w:rsidR="00BC4BA6" w:rsidRPr="004C6B55">
        <w:rPr>
          <w:sz w:val="18"/>
          <w:szCs w:val="20"/>
          <w:lang w:val="fr-FR"/>
        </w:rPr>
        <w:t xml:space="preserve">Les entreprises sociales et circulaires sont pionnières dans le </w:t>
      </w:r>
      <w:proofErr w:type="spellStart"/>
      <w:r w:rsidR="00BC4BA6" w:rsidRPr="004C6B55">
        <w:rPr>
          <w:sz w:val="18"/>
          <w:szCs w:val="20"/>
          <w:lang w:val="fr-FR"/>
        </w:rPr>
        <w:t>remanufacturing</w:t>
      </w:r>
      <w:proofErr w:type="spellEnd"/>
      <w:r w:rsidR="00BC4BA6" w:rsidRPr="004C6B55">
        <w:rPr>
          <w:sz w:val="18"/>
          <w:szCs w:val="20"/>
          <w:lang w:val="fr-FR"/>
        </w:rPr>
        <w:t xml:space="preserve"> de biens à partir de matériaux récupérés. Elles testent également le passage d’une économie de produits à une économie de la fonctionnalité. </w:t>
      </w:r>
      <w:r w:rsidR="00BD2A99" w:rsidRPr="004C6B55">
        <w:rPr>
          <w:sz w:val="18"/>
          <w:szCs w:val="20"/>
          <w:lang w:val="fr-FR"/>
        </w:rPr>
        <w:t xml:space="preserve">Mais </w:t>
      </w:r>
      <w:r w:rsidR="00136FB3" w:rsidRPr="004C6B55">
        <w:rPr>
          <w:sz w:val="18"/>
          <w:szCs w:val="20"/>
          <w:lang w:val="fr-FR"/>
        </w:rPr>
        <w:t>pour atteindre nos objectifs</w:t>
      </w:r>
      <w:r w:rsidR="00BD2A99" w:rsidRPr="004C6B55">
        <w:rPr>
          <w:sz w:val="18"/>
          <w:szCs w:val="20"/>
          <w:lang w:val="fr-FR"/>
        </w:rPr>
        <w:t>, un changement d’échelle est devenu indispensable.</w:t>
      </w:r>
    </w:p>
    <w:p w:rsidR="00136FB3" w:rsidRPr="004C6B55" w:rsidRDefault="00136FB3" w:rsidP="00136FB3">
      <w:pPr>
        <w:rPr>
          <w:sz w:val="20"/>
          <w:szCs w:val="20"/>
          <w:lang w:val="fr-FR"/>
        </w:rPr>
      </w:pPr>
      <w:r w:rsidRPr="004C6B55">
        <w:rPr>
          <w:sz w:val="20"/>
          <w:szCs w:val="20"/>
          <w:lang w:val="fr-FR"/>
        </w:rPr>
        <w:t xml:space="preserve">Pour relever tous ces défis, les entreprises sociales et circulaires ont compris qu’elles devraient coopérer, entre elles, avec les autorités et avec une multitude de partenaires. </w:t>
      </w:r>
      <w:r w:rsidRPr="004C6B55">
        <w:rPr>
          <w:b/>
          <w:sz w:val="20"/>
          <w:szCs w:val="20"/>
          <w:lang w:val="fr-FR"/>
        </w:rPr>
        <w:t>Coopérer, c’est la raison pour laquelle elles ont créé RESOURCES il y a 20 ans. Une raison qui prend chaque jour de plus e</w:t>
      </w:r>
      <w:r w:rsidR="004C6B55" w:rsidRPr="004C6B55">
        <w:rPr>
          <w:b/>
          <w:sz w:val="20"/>
          <w:szCs w:val="20"/>
          <w:lang w:val="fr-FR"/>
        </w:rPr>
        <w:t xml:space="preserve">n plus de sens et d’importance et </w:t>
      </w:r>
      <w:proofErr w:type="gramStart"/>
      <w:r w:rsidR="004C6B55" w:rsidRPr="004C6B55">
        <w:rPr>
          <w:b/>
          <w:sz w:val="20"/>
          <w:szCs w:val="20"/>
          <w:lang w:val="fr-FR"/>
        </w:rPr>
        <w:t>qui</w:t>
      </w:r>
      <w:proofErr w:type="gramEnd"/>
      <w:r w:rsidR="004C6B55" w:rsidRPr="004C6B55">
        <w:rPr>
          <w:b/>
          <w:sz w:val="20"/>
          <w:szCs w:val="20"/>
          <w:lang w:val="fr-FR"/>
        </w:rPr>
        <w:t xml:space="preserve"> sera fêtée ce jeudi 5 décembre avec tous les acteurs du secteur invités pour l’occasion.</w:t>
      </w:r>
    </w:p>
    <w:p w:rsidR="004C6B55" w:rsidRDefault="004C6B55" w:rsidP="000A77DC">
      <w:pPr>
        <w:pStyle w:val="NormalWeb"/>
        <w:shd w:val="clear" w:color="auto" w:fill="FFFFFF"/>
        <w:spacing w:before="0" w:beforeAutospacing="0" w:after="0" w:afterAutospacing="0"/>
        <w:rPr>
          <w:rFonts w:asciiTheme="minorHAnsi" w:hAnsiTheme="minorHAnsi" w:cstheme="minorHAnsi"/>
          <w:b/>
          <w:color w:val="70AD47" w:themeColor="accent6"/>
          <w:sz w:val="20"/>
          <w:szCs w:val="20"/>
          <w:shd w:val="clear" w:color="auto" w:fill="FFFFFF"/>
        </w:rPr>
      </w:pPr>
    </w:p>
    <w:p w:rsidR="007844B3" w:rsidRDefault="007844B3" w:rsidP="000A77DC">
      <w:pPr>
        <w:pStyle w:val="NormalWeb"/>
        <w:shd w:val="clear" w:color="auto" w:fill="FFFFFF"/>
        <w:spacing w:before="0" w:beforeAutospacing="0" w:after="0" w:afterAutospacing="0"/>
        <w:rPr>
          <w:rFonts w:asciiTheme="minorHAnsi" w:hAnsiTheme="minorHAnsi" w:cstheme="minorHAnsi"/>
          <w:b/>
          <w:color w:val="70AD47" w:themeColor="accent6"/>
          <w:sz w:val="20"/>
          <w:szCs w:val="20"/>
          <w:shd w:val="clear" w:color="auto" w:fill="FFFFFF"/>
        </w:rPr>
      </w:pPr>
    </w:p>
    <w:p w:rsidR="000A77DC" w:rsidRPr="004C6B55" w:rsidRDefault="004C6B55" w:rsidP="000A77DC">
      <w:pPr>
        <w:pStyle w:val="NormalWeb"/>
        <w:shd w:val="clear" w:color="auto" w:fill="FFFFFF"/>
        <w:spacing w:before="0" w:beforeAutospacing="0" w:after="0" w:afterAutospacing="0"/>
        <w:rPr>
          <w:rFonts w:asciiTheme="minorHAnsi" w:hAnsiTheme="minorHAnsi" w:cstheme="minorHAnsi"/>
          <w:b/>
          <w:color w:val="70AD47" w:themeColor="accent6"/>
          <w:sz w:val="20"/>
          <w:szCs w:val="20"/>
          <w:shd w:val="clear" w:color="auto" w:fill="FFFFFF"/>
        </w:rPr>
      </w:pPr>
      <w:r w:rsidRPr="004C6B55">
        <w:rPr>
          <w:rFonts w:asciiTheme="minorHAnsi" w:hAnsiTheme="minorHAnsi" w:cstheme="minorHAnsi"/>
          <w:b/>
          <w:color w:val="70AD47" w:themeColor="accent6"/>
          <w:sz w:val="20"/>
          <w:szCs w:val="20"/>
          <w:shd w:val="clear" w:color="auto" w:fill="FFFFFF"/>
        </w:rPr>
        <w:t>20 ans</w:t>
      </w:r>
      <w:r w:rsidR="007844B3">
        <w:rPr>
          <w:rFonts w:asciiTheme="minorHAnsi" w:hAnsiTheme="minorHAnsi" w:cstheme="minorHAnsi"/>
          <w:b/>
          <w:color w:val="70AD47" w:themeColor="accent6"/>
          <w:sz w:val="20"/>
          <w:szCs w:val="20"/>
          <w:shd w:val="clear" w:color="auto" w:fill="FFFFFF"/>
        </w:rPr>
        <w:t>,</w:t>
      </w:r>
      <w:r w:rsidRPr="004C6B55">
        <w:rPr>
          <w:rFonts w:asciiTheme="minorHAnsi" w:hAnsiTheme="minorHAnsi" w:cstheme="minorHAnsi"/>
          <w:b/>
          <w:color w:val="70AD47" w:themeColor="accent6"/>
          <w:sz w:val="20"/>
          <w:szCs w:val="20"/>
          <w:shd w:val="clear" w:color="auto" w:fill="FFFFFF"/>
        </w:rPr>
        <w:t xml:space="preserve"> cela se fête !</w:t>
      </w:r>
    </w:p>
    <w:p w:rsidR="004C6B55" w:rsidRDefault="004C6B55" w:rsidP="000A77DC">
      <w:pPr>
        <w:pStyle w:val="NormalWeb"/>
        <w:shd w:val="clear" w:color="auto" w:fill="FFFFFF"/>
        <w:spacing w:before="0" w:beforeAutospacing="0" w:after="0" w:afterAutospacing="0"/>
        <w:rPr>
          <w:rFonts w:asciiTheme="minorHAnsi" w:eastAsiaTheme="minorHAnsi" w:hAnsiTheme="minorHAnsi" w:cstheme="minorBidi"/>
          <w:sz w:val="20"/>
          <w:szCs w:val="20"/>
          <w:lang w:val="fr-FR" w:eastAsia="en-US"/>
        </w:rPr>
      </w:pPr>
    </w:p>
    <w:p w:rsidR="000A77DC" w:rsidRPr="004C6B55" w:rsidRDefault="000A77DC" w:rsidP="000A77DC">
      <w:pPr>
        <w:pStyle w:val="NormalWeb"/>
        <w:shd w:val="clear" w:color="auto" w:fill="FFFFFF"/>
        <w:spacing w:before="0" w:beforeAutospacing="0" w:after="0" w:afterAutospacing="0"/>
        <w:rPr>
          <w:rFonts w:asciiTheme="minorHAnsi" w:eastAsiaTheme="minorHAnsi" w:hAnsiTheme="minorHAnsi" w:cstheme="minorBidi"/>
          <w:sz w:val="20"/>
          <w:szCs w:val="20"/>
          <w:lang w:val="fr-FR" w:eastAsia="en-US"/>
        </w:rPr>
      </w:pPr>
      <w:r w:rsidRPr="004C6B55">
        <w:rPr>
          <w:rFonts w:asciiTheme="minorHAnsi" w:eastAsiaTheme="minorHAnsi" w:hAnsiTheme="minorHAnsi" w:cstheme="minorBidi"/>
          <w:sz w:val="20"/>
          <w:szCs w:val="20"/>
          <w:lang w:val="fr-FR" w:eastAsia="en-US"/>
        </w:rPr>
        <w:t xml:space="preserve">Rencontrons-nous dans le cadre de l’action réalisée pour fêter les 20 ans de la Fédération, si vous vous annoncez nous vous serez </w:t>
      </w:r>
      <w:r w:rsidR="004C6B55" w:rsidRPr="004C6B55">
        <w:rPr>
          <w:rFonts w:asciiTheme="minorHAnsi" w:eastAsiaTheme="minorHAnsi" w:hAnsiTheme="minorHAnsi" w:cstheme="minorBidi"/>
          <w:sz w:val="20"/>
          <w:szCs w:val="20"/>
          <w:lang w:val="fr-FR" w:eastAsia="en-US"/>
        </w:rPr>
        <w:t>accompagné</w:t>
      </w:r>
      <w:r w:rsidRPr="004C6B55">
        <w:rPr>
          <w:rFonts w:asciiTheme="minorHAnsi" w:eastAsiaTheme="minorHAnsi" w:hAnsiTheme="minorHAnsi" w:cstheme="minorBidi"/>
          <w:sz w:val="20"/>
          <w:szCs w:val="20"/>
          <w:lang w:val="fr-FR" w:eastAsia="en-US"/>
        </w:rPr>
        <w:t xml:space="preserve"> par un membre de l’équipe afin de rencontrer les acteurs clés présents à cette occasion. L’invitation est en annexe.</w:t>
      </w:r>
    </w:p>
    <w:p w:rsidR="007844B3" w:rsidRDefault="004C6B55" w:rsidP="000A77DC">
      <w:pPr>
        <w:pStyle w:val="NormalWeb"/>
        <w:shd w:val="clear" w:color="auto" w:fill="FFFFFF"/>
        <w:spacing w:before="0" w:beforeAutospacing="0" w:after="0" w:afterAutospacing="0"/>
        <w:rPr>
          <w:rFonts w:asciiTheme="minorHAnsi" w:eastAsiaTheme="minorHAnsi" w:hAnsiTheme="minorHAnsi" w:cstheme="minorBidi"/>
          <w:sz w:val="20"/>
          <w:szCs w:val="20"/>
          <w:lang w:val="fr-FR" w:eastAsia="en-US"/>
        </w:rPr>
      </w:pPr>
      <w:r w:rsidRPr="004C6B55">
        <w:rPr>
          <w:rFonts w:asciiTheme="minorHAnsi" w:eastAsiaTheme="minorHAnsi" w:hAnsiTheme="minorHAnsi" w:cstheme="minorBidi"/>
          <w:sz w:val="20"/>
          <w:szCs w:val="20"/>
          <w:lang w:val="fr-FR" w:eastAsia="en-US"/>
        </w:rPr>
        <w:t>Cette action se fera en présence des Ministres compétents qui seront à l’occasion invité</w:t>
      </w:r>
      <w:r w:rsidR="007844B3">
        <w:rPr>
          <w:rFonts w:asciiTheme="minorHAnsi" w:eastAsiaTheme="minorHAnsi" w:hAnsiTheme="minorHAnsi" w:cstheme="minorBidi"/>
          <w:sz w:val="20"/>
          <w:szCs w:val="20"/>
          <w:lang w:val="fr-FR" w:eastAsia="en-US"/>
        </w:rPr>
        <w:t>s</w:t>
      </w:r>
      <w:r w:rsidRPr="004C6B55">
        <w:rPr>
          <w:rFonts w:asciiTheme="minorHAnsi" w:eastAsiaTheme="minorHAnsi" w:hAnsiTheme="minorHAnsi" w:cstheme="minorBidi"/>
          <w:sz w:val="20"/>
          <w:szCs w:val="20"/>
          <w:lang w:val="fr-FR" w:eastAsia="en-US"/>
        </w:rPr>
        <w:t xml:space="preserve"> à prendre la parole dans le cadre d’une table ron</w:t>
      </w:r>
      <w:r w:rsidR="007844B3">
        <w:rPr>
          <w:rFonts w:asciiTheme="minorHAnsi" w:eastAsiaTheme="minorHAnsi" w:hAnsiTheme="minorHAnsi" w:cstheme="minorBidi"/>
          <w:sz w:val="20"/>
          <w:szCs w:val="20"/>
          <w:lang w:val="fr-FR" w:eastAsia="en-US"/>
        </w:rPr>
        <w:t xml:space="preserve">de animée par Matthieu Peltier. Avec la participation des </w:t>
      </w:r>
      <w:r w:rsidR="007844B3" w:rsidRPr="007844B3">
        <w:rPr>
          <w:rFonts w:asciiTheme="minorHAnsi" w:eastAsiaTheme="minorHAnsi" w:hAnsiTheme="minorHAnsi" w:cstheme="minorBidi"/>
          <w:sz w:val="20"/>
          <w:szCs w:val="20"/>
          <w:lang w:val="fr-FR" w:eastAsia="en-US"/>
        </w:rPr>
        <w:t xml:space="preserve">Ministres Christie </w:t>
      </w:r>
      <w:proofErr w:type="spellStart"/>
      <w:r w:rsidR="007844B3" w:rsidRPr="007844B3">
        <w:rPr>
          <w:rFonts w:asciiTheme="minorHAnsi" w:eastAsiaTheme="minorHAnsi" w:hAnsiTheme="minorHAnsi" w:cstheme="minorBidi"/>
          <w:sz w:val="20"/>
          <w:szCs w:val="20"/>
          <w:lang w:val="fr-FR" w:eastAsia="en-US"/>
        </w:rPr>
        <w:t>Morreale</w:t>
      </w:r>
      <w:proofErr w:type="spellEnd"/>
      <w:r w:rsidR="007844B3" w:rsidRPr="007844B3">
        <w:rPr>
          <w:rFonts w:asciiTheme="minorHAnsi" w:eastAsiaTheme="minorHAnsi" w:hAnsiTheme="minorHAnsi" w:cstheme="minorBidi"/>
          <w:sz w:val="20"/>
          <w:szCs w:val="20"/>
          <w:lang w:val="fr-FR" w:eastAsia="en-US"/>
        </w:rPr>
        <w:t xml:space="preserve"> (Emploi &amp; Formation - RW), Céline Tellier (Environnement - RW), Bernard </w:t>
      </w:r>
      <w:proofErr w:type="gramStart"/>
      <w:r w:rsidR="007844B3" w:rsidRPr="007844B3">
        <w:rPr>
          <w:rFonts w:asciiTheme="minorHAnsi" w:eastAsiaTheme="minorHAnsi" w:hAnsiTheme="minorHAnsi" w:cstheme="minorBidi"/>
          <w:sz w:val="20"/>
          <w:szCs w:val="20"/>
          <w:lang w:val="fr-FR" w:eastAsia="en-US"/>
        </w:rPr>
        <w:t>Clerfayt  (</w:t>
      </w:r>
      <w:proofErr w:type="gramEnd"/>
      <w:r w:rsidR="007844B3" w:rsidRPr="007844B3">
        <w:rPr>
          <w:rFonts w:asciiTheme="minorHAnsi" w:eastAsiaTheme="minorHAnsi" w:hAnsiTheme="minorHAnsi" w:cstheme="minorBidi"/>
          <w:sz w:val="20"/>
          <w:szCs w:val="20"/>
          <w:lang w:val="fr-FR" w:eastAsia="en-US"/>
        </w:rPr>
        <w:t xml:space="preserve">Emploi &amp; Formation - RBC) et Barbara </w:t>
      </w:r>
      <w:proofErr w:type="spellStart"/>
      <w:r w:rsidR="007844B3" w:rsidRPr="007844B3">
        <w:rPr>
          <w:rFonts w:asciiTheme="minorHAnsi" w:eastAsiaTheme="minorHAnsi" w:hAnsiTheme="minorHAnsi" w:cstheme="minorBidi"/>
          <w:sz w:val="20"/>
          <w:szCs w:val="20"/>
          <w:lang w:val="fr-FR" w:eastAsia="en-US"/>
        </w:rPr>
        <w:t>Trachte</w:t>
      </w:r>
      <w:proofErr w:type="spellEnd"/>
      <w:r w:rsidR="007844B3" w:rsidRPr="007844B3">
        <w:rPr>
          <w:rFonts w:asciiTheme="minorHAnsi" w:eastAsiaTheme="minorHAnsi" w:hAnsiTheme="minorHAnsi" w:cstheme="minorBidi"/>
          <w:sz w:val="20"/>
          <w:szCs w:val="20"/>
          <w:lang w:val="fr-FR" w:eastAsia="en-US"/>
        </w:rPr>
        <w:t xml:space="preserve"> (Transition économique - RBC)</w:t>
      </w:r>
      <w:r w:rsidR="007844B3">
        <w:rPr>
          <w:rFonts w:asciiTheme="minorHAnsi" w:eastAsiaTheme="minorHAnsi" w:hAnsiTheme="minorHAnsi" w:cstheme="minorBidi"/>
          <w:sz w:val="20"/>
          <w:szCs w:val="20"/>
          <w:lang w:val="fr-FR" w:eastAsia="en-US"/>
        </w:rPr>
        <w:t xml:space="preserve"> et le Président de la Fédération RESSOURCES François Malaise, également Administrateur délégué du Groupe Terre. </w:t>
      </w:r>
    </w:p>
    <w:p w:rsidR="007844B3" w:rsidRDefault="007844B3" w:rsidP="000A77DC">
      <w:pPr>
        <w:pStyle w:val="NormalWeb"/>
        <w:shd w:val="clear" w:color="auto" w:fill="FFFFFF"/>
        <w:spacing w:before="0" w:beforeAutospacing="0" w:after="0" w:afterAutospacing="0"/>
        <w:rPr>
          <w:rFonts w:asciiTheme="minorHAnsi" w:eastAsiaTheme="minorHAnsi" w:hAnsiTheme="minorHAnsi" w:cstheme="minorBidi"/>
          <w:sz w:val="20"/>
          <w:szCs w:val="20"/>
          <w:lang w:val="fr-FR" w:eastAsia="en-US"/>
        </w:rPr>
      </w:pPr>
    </w:p>
    <w:p w:rsidR="007844B3" w:rsidRPr="004C6B55" w:rsidRDefault="007844B3" w:rsidP="00977FE1">
      <w:pPr>
        <w:rPr>
          <w:sz w:val="20"/>
          <w:szCs w:val="20"/>
          <w:lang w:val="fr-FR"/>
        </w:rPr>
      </w:pPr>
      <w:r w:rsidRPr="007844B3">
        <w:rPr>
          <w:sz w:val="20"/>
          <w:szCs w:val="20"/>
          <w:lang w:val="fr-FR"/>
        </w:rPr>
        <w:t xml:space="preserve">La soirée souvenirs/projection pour les 20 prochaines années sera précédée d'une après-midi axée sur le concept de </w:t>
      </w:r>
      <w:proofErr w:type="spellStart"/>
      <w:r w:rsidRPr="007844B3">
        <w:rPr>
          <w:sz w:val="20"/>
          <w:szCs w:val="20"/>
          <w:lang w:val="fr-FR"/>
        </w:rPr>
        <w:t>remanufacturing</w:t>
      </w:r>
      <w:proofErr w:type="spellEnd"/>
      <w:r w:rsidR="00977FE1">
        <w:rPr>
          <w:sz w:val="20"/>
          <w:szCs w:val="20"/>
          <w:lang w:val="fr-FR"/>
        </w:rPr>
        <w:t>, concept clé pour la reutilisation matière</w:t>
      </w:r>
      <w:r w:rsidRPr="007844B3">
        <w:rPr>
          <w:sz w:val="20"/>
          <w:szCs w:val="20"/>
          <w:lang w:val="fr-FR"/>
        </w:rPr>
        <w:t xml:space="preserve">. Le projet REC2 a préparé une conférence de lancement et d'information pour les participants au concours de </w:t>
      </w:r>
      <w:proofErr w:type="spellStart"/>
      <w:r w:rsidRPr="007844B3">
        <w:rPr>
          <w:sz w:val="20"/>
          <w:szCs w:val="20"/>
          <w:lang w:val="fr-FR"/>
        </w:rPr>
        <w:t>remanufacturing</w:t>
      </w:r>
      <w:proofErr w:type="spellEnd"/>
      <w:r w:rsidRPr="007844B3">
        <w:rPr>
          <w:sz w:val="20"/>
          <w:szCs w:val="20"/>
          <w:lang w:val="fr-FR"/>
        </w:rPr>
        <w:t xml:space="preserve">. Une exposition d'objets </w:t>
      </w:r>
      <w:proofErr w:type="spellStart"/>
      <w:r w:rsidRPr="007844B3">
        <w:rPr>
          <w:sz w:val="20"/>
          <w:szCs w:val="20"/>
          <w:lang w:val="fr-FR"/>
        </w:rPr>
        <w:t>remanufacturés</w:t>
      </w:r>
      <w:proofErr w:type="spellEnd"/>
      <w:r w:rsidRPr="007844B3">
        <w:rPr>
          <w:sz w:val="20"/>
          <w:szCs w:val="20"/>
          <w:lang w:val="fr-FR"/>
        </w:rPr>
        <w:t xml:space="preserve"> réalisés dans le cadre de ce projet seront également mis en scène pour l</w:t>
      </w:r>
      <w:r w:rsidR="00977FE1">
        <w:rPr>
          <w:sz w:val="20"/>
          <w:szCs w:val="20"/>
          <w:lang w:val="fr-FR"/>
        </w:rPr>
        <w:t xml:space="preserve">'occasion dans le hall de la Ferme du </w:t>
      </w:r>
      <w:proofErr w:type="spellStart"/>
      <w:r w:rsidR="00977FE1">
        <w:rPr>
          <w:sz w:val="20"/>
          <w:szCs w:val="20"/>
          <w:lang w:val="fr-FR"/>
        </w:rPr>
        <w:t>Biéreau</w:t>
      </w:r>
      <w:proofErr w:type="spellEnd"/>
      <w:r w:rsidR="00977FE1">
        <w:rPr>
          <w:sz w:val="20"/>
          <w:szCs w:val="20"/>
          <w:lang w:val="fr-FR"/>
        </w:rPr>
        <w:t xml:space="preserve"> en visite libre. </w:t>
      </w:r>
    </w:p>
    <w:p w:rsidR="004C6B55" w:rsidRDefault="004C6B55" w:rsidP="000A77DC">
      <w:pPr>
        <w:pStyle w:val="NormalWeb"/>
        <w:shd w:val="clear" w:color="auto" w:fill="FFFFFF"/>
        <w:spacing w:before="0" w:beforeAutospacing="0" w:after="0" w:afterAutospacing="0"/>
        <w:rPr>
          <w:rFonts w:asciiTheme="minorHAnsi" w:eastAsiaTheme="minorHAnsi" w:hAnsiTheme="minorHAnsi" w:cstheme="minorBidi"/>
          <w:sz w:val="20"/>
          <w:szCs w:val="20"/>
          <w:lang w:val="fr-FR" w:eastAsia="en-US"/>
        </w:rPr>
      </w:pPr>
      <w:r>
        <w:rPr>
          <w:rFonts w:asciiTheme="minorHAnsi" w:eastAsiaTheme="minorHAnsi" w:hAnsiTheme="minorHAnsi" w:cstheme="minorBidi"/>
          <w:sz w:val="20"/>
          <w:szCs w:val="20"/>
          <w:lang w:val="fr-FR" w:eastAsia="en-US"/>
        </w:rPr>
        <w:t>Prépare</w:t>
      </w:r>
      <w:r w:rsidR="007844B3">
        <w:rPr>
          <w:rFonts w:asciiTheme="minorHAnsi" w:eastAsiaTheme="minorHAnsi" w:hAnsiTheme="minorHAnsi" w:cstheme="minorBidi"/>
          <w:sz w:val="20"/>
          <w:szCs w:val="20"/>
          <w:lang w:val="fr-FR" w:eastAsia="en-US"/>
        </w:rPr>
        <w:t>z</w:t>
      </w:r>
      <w:r>
        <w:rPr>
          <w:rFonts w:asciiTheme="minorHAnsi" w:eastAsiaTheme="minorHAnsi" w:hAnsiTheme="minorHAnsi" w:cstheme="minorBidi"/>
          <w:sz w:val="20"/>
          <w:szCs w:val="20"/>
          <w:lang w:val="fr-FR" w:eastAsia="en-US"/>
        </w:rPr>
        <w:t xml:space="preserve"> votre visite !</w:t>
      </w:r>
      <w:r w:rsidR="000A77DC" w:rsidRPr="004C6B55">
        <w:rPr>
          <w:rFonts w:asciiTheme="minorHAnsi" w:eastAsiaTheme="minorHAnsi" w:hAnsiTheme="minorHAnsi" w:cstheme="minorBidi"/>
          <w:sz w:val="20"/>
          <w:szCs w:val="20"/>
          <w:lang w:val="fr-FR" w:eastAsia="en-US"/>
        </w:rPr>
        <w:t> </w:t>
      </w:r>
    </w:p>
    <w:p w:rsidR="00557023" w:rsidRPr="004C6B55" w:rsidRDefault="00557023" w:rsidP="000A77DC">
      <w:pPr>
        <w:pStyle w:val="NormalWeb"/>
        <w:shd w:val="clear" w:color="auto" w:fill="FFFFFF"/>
        <w:spacing w:before="0" w:beforeAutospacing="0" w:after="0" w:afterAutospacing="0"/>
        <w:rPr>
          <w:rFonts w:asciiTheme="minorHAnsi" w:hAnsiTheme="minorHAnsi" w:cstheme="minorHAnsi"/>
          <w:b/>
          <w:color w:val="70AD47" w:themeColor="accent6"/>
          <w:sz w:val="20"/>
          <w:szCs w:val="20"/>
          <w:shd w:val="clear" w:color="auto" w:fill="FFFFFF"/>
        </w:rPr>
      </w:pPr>
      <w:r w:rsidRPr="004C6B55">
        <w:rPr>
          <w:noProof/>
          <w:sz w:val="20"/>
          <w:szCs w:val="20"/>
        </w:rPr>
        <w:t xml:space="preserve">  </w:t>
      </w:r>
      <w:r w:rsidRPr="004C6B55">
        <w:rPr>
          <w:rFonts w:asciiTheme="minorHAnsi" w:hAnsiTheme="minorHAnsi" w:cstheme="minorHAnsi"/>
          <w:sz w:val="20"/>
          <w:szCs w:val="20"/>
          <w:lang w:val="fr-FR"/>
        </w:rPr>
        <w:t xml:space="preserve">    </w:t>
      </w:r>
    </w:p>
    <w:p w:rsidR="00557023" w:rsidRPr="004C6B55" w:rsidRDefault="00557023" w:rsidP="00557023">
      <w:pPr>
        <w:pStyle w:val="NormalWeb"/>
        <w:shd w:val="clear" w:color="auto" w:fill="FFFFFF"/>
        <w:spacing w:before="0" w:beforeAutospacing="0" w:after="0" w:afterAutospacing="0"/>
        <w:rPr>
          <w:rFonts w:asciiTheme="minorHAnsi" w:hAnsiTheme="minorHAnsi" w:cstheme="minorHAnsi"/>
          <w:b/>
          <w:color w:val="70AD47" w:themeColor="accent6"/>
          <w:sz w:val="20"/>
          <w:szCs w:val="20"/>
          <w:lang w:val="fr-FR"/>
        </w:rPr>
      </w:pPr>
      <w:r w:rsidRPr="004C6B55">
        <w:rPr>
          <w:rFonts w:asciiTheme="minorHAnsi" w:hAnsiTheme="minorHAnsi" w:cstheme="minorHAnsi"/>
          <w:b/>
          <w:color w:val="70AD47" w:themeColor="accent6"/>
          <w:sz w:val="20"/>
          <w:szCs w:val="20"/>
          <w:lang w:val="fr-FR"/>
        </w:rPr>
        <w:t xml:space="preserve">Contact Presse &amp; interviews : </w:t>
      </w:r>
    </w:p>
    <w:p w:rsidR="00557023" w:rsidRDefault="00557023" w:rsidP="00557023">
      <w:pPr>
        <w:pStyle w:val="NormalWeb"/>
        <w:shd w:val="clear" w:color="auto" w:fill="FFFFFF"/>
        <w:spacing w:before="0" w:beforeAutospacing="0" w:after="0" w:afterAutospacing="0"/>
        <w:rPr>
          <w:rFonts w:asciiTheme="minorHAnsi" w:hAnsiTheme="minorHAnsi" w:cstheme="minorHAnsi"/>
          <w:sz w:val="20"/>
          <w:szCs w:val="20"/>
          <w:lang w:val="fr-FR"/>
        </w:rPr>
      </w:pPr>
      <w:r w:rsidRPr="004C6B55">
        <w:rPr>
          <w:rFonts w:asciiTheme="minorHAnsi" w:hAnsiTheme="minorHAnsi" w:cstheme="minorHAnsi"/>
          <w:sz w:val="20"/>
          <w:szCs w:val="20"/>
          <w:lang w:val="fr-FR"/>
        </w:rPr>
        <w:t>Jean-Marc Caudron – Directeur</w:t>
      </w:r>
      <w:r w:rsidR="000A77DC" w:rsidRPr="004C6B55">
        <w:rPr>
          <w:rFonts w:asciiTheme="minorHAnsi" w:hAnsiTheme="minorHAnsi" w:cstheme="minorHAnsi"/>
          <w:sz w:val="20"/>
          <w:szCs w:val="20"/>
          <w:lang w:val="fr-FR"/>
        </w:rPr>
        <w:t xml:space="preserve"> RESSOURCES </w:t>
      </w:r>
      <w:r w:rsidRPr="004C6B55">
        <w:rPr>
          <w:rFonts w:asciiTheme="minorHAnsi" w:hAnsiTheme="minorHAnsi" w:cstheme="minorHAnsi"/>
          <w:sz w:val="20"/>
          <w:szCs w:val="20"/>
          <w:lang w:val="fr-FR"/>
        </w:rPr>
        <w:t xml:space="preserve">– 0485 583 592 </w:t>
      </w:r>
      <w:r w:rsidR="000A77DC" w:rsidRPr="004C6B55">
        <w:rPr>
          <w:rFonts w:asciiTheme="minorHAnsi" w:hAnsiTheme="minorHAnsi" w:cstheme="minorHAnsi"/>
          <w:sz w:val="20"/>
          <w:szCs w:val="20"/>
          <w:lang w:val="fr-FR"/>
        </w:rPr>
        <w:t xml:space="preserve">– </w:t>
      </w:r>
      <w:hyperlink r:id="rId10" w:history="1">
        <w:r w:rsidR="007844B3" w:rsidRPr="008279EA">
          <w:rPr>
            <w:rStyle w:val="Lienhypertexte"/>
            <w:rFonts w:asciiTheme="minorHAnsi" w:hAnsiTheme="minorHAnsi" w:cstheme="minorHAnsi"/>
            <w:sz w:val="20"/>
            <w:szCs w:val="20"/>
            <w:lang w:val="fr-FR"/>
          </w:rPr>
          <w:t>jmc@res-sources.be</w:t>
        </w:r>
      </w:hyperlink>
    </w:p>
    <w:p w:rsidR="007844B3" w:rsidRDefault="007844B3" w:rsidP="00557023">
      <w:pPr>
        <w:pStyle w:val="NormalWeb"/>
        <w:shd w:val="clear" w:color="auto" w:fill="FFFFFF"/>
        <w:spacing w:before="0" w:beforeAutospacing="0" w:after="0" w:afterAutospacing="0"/>
        <w:rPr>
          <w:rFonts w:asciiTheme="minorHAnsi" w:hAnsiTheme="minorHAnsi" w:cstheme="minorHAnsi"/>
          <w:sz w:val="20"/>
          <w:szCs w:val="20"/>
          <w:lang w:val="fr-FR"/>
        </w:rPr>
      </w:pPr>
    </w:p>
    <w:p w:rsidR="007844B3" w:rsidRDefault="007844B3" w:rsidP="00557023">
      <w:pPr>
        <w:pStyle w:val="NormalWeb"/>
        <w:shd w:val="clear" w:color="auto" w:fill="FFFFFF"/>
        <w:spacing w:before="0" w:beforeAutospacing="0" w:after="0" w:afterAutospacing="0"/>
        <w:rPr>
          <w:rFonts w:asciiTheme="minorHAnsi" w:hAnsiTheme="minorHAnsi" w:cstheme="minorHAnsi"/>
          <w:sz w:val="20"/>
          <w:szCs w:val="20"/>
          <w:lang w:val="fr-FR"/>
        </w:rPr>
      </w:pPr>
      <w:r>
        <w:rPr>
          <w:rFonts w:asciiTheme="minorHAnsi" w:hAnsiTheme="minorHAnsi" w:cstheme="minorHAnsi"/>
          <w:sz w:val="20"/>
          <w:szCs w:val="20"/>
          <w:lang w:val="fr-FR"/>
        </w:rPr>
        <w:t>Annexe</w:t>
      </w:r>
    </w:p>
    <w:p w:rsidR="007844B3" w:rsidRDefault="007844B3" w:rsidP="007844B3">
      <w:pPr>
        <w:pStyle w:val="NormalWeb"/>
        <w:numPr>
          <w:ilvl w:val="0"/>
          <w:numId w:val="8"/>
        </w:numPr>
        <w:shd w:val="clear" w:color="auto" w:fill="FFFFFF"/>
        <w:spacing w:before="0" w:beforeAutospacing="0" w:after="0" w:afterAutospacing="0"/>
        <w:rPr>
          <w:rFonts w:asciiTheme="minorHAnsi" w:hAnsiTheme="minorHAnsi" w:cstheme="minorHAnsi"/>
          <w:sz w:val="20"/>
          <w:szCs w:val="20"/>
          <w:lang w:val="fr-FR"/>
        </w:rPr>
      </w:pPr>
      <w:r>
        <w:rPr>
          <w:rFonts w:asciiTheme="minorHAnsi" w:hAnsiTheme="minorHAnsi" w:cstheme="minorHAnsi"/>
          <w:sz w:val="20"/>
          <w:szCs w:val="20"/>
          <w:lang w:val="fr-FR"/>
        </w:rPr>
        <w:t>Chiffres clés de l’Observatoire – données 2018</w:t>
      </w:r>
    </w:p>
    <w:p w:rsidR="007844B3" w:rsidRDefault="007844B3" w:rsidP="007844B3">
      <w:pPr>
        <w:pStyle w:val="NormalWeb"/>
        <w:numPr>
          <w:ilvl w:val="0"/>
          <w:numId w:val="8"/>
        </w:numPr>
        <w:shd w:val="clear" w:color="auto" w:fill="FFFFFF"/>
        <w:spacing w:before="0" w:beforeAutospacing="0" w:after="0" w:afterAutospacing="0"/>
        <w:rPr>
          <w:rFonts w:asciiTheme="minorHAnsi" w:hAnsiTheme="minorHAnsi" w:cstheme="minorHAnsi"/>
          <w:sz w:val="20"/>
          <w:szCs w:val="20"/>
          <w:lang w:val="fr-FR"/>
        </w:rPr>
      </w:pPr>
      <w:r>
        <w:rPr>
          <w:rFonts w:asciiTheme="minorHAnsi" w:hAnsiTheme="minorHAnsi" w:cstheme="minorHAnsi"/>
          <w:sz w:val="20"/>
          <w:szCs w:val="20"/>
          <w:lang w:val="fr-FR"/>
        </w:rPr>
        <w:t>Invitation et infos pratiques pour le 5 décembre 2019</w:t>
      </w:r>
    </w:p>
    <w:p w:rsidR="00513F9C" w:rsidRDefault="00513F9C" w:rsidP="00513F9C">
      <w:pPr>
        <w:pStyle w:val="NormalWeb"/>
        <w:shd w:val="clear" w:color="auto" w:fill="FFFFFF"/>
        <w:spacing w:before="0" w:beforeAutospacing="0" w:after="0" w:afterAutospacing="0"/>
        <w:rPr>
          <w:rFonts w:asciiTheme="minorHAnsi" w:hAnsiTheme="minorHAnsi" w:cstheme="minorHAnsi"/>
          <w:sz w:val="20"/>
          <w:szCs w:val="20"/>
          <w:lang w:val="fr-FR"/>
        </w:rPr>
      </w:pPr>
    </w:p>
    <w:p w:rsidR="00513F9C" w:rsidRDefault="00513F9C" w:rsidP="00513F9C">
      <w:pPr>
        <w:pStyle w:val="NormalWeb"/>
        <w:shd w:val="clear" w:color="auto" w:fill="FFFFFF"/>
        <w:spacing w:before="0" w:beforeAutospacing="0" w:after="0" w:afterAutospacing="0"/>
        <w:rPr>
          <w:rFonts w:asciiTheme="minorHAnsi" w:hAnsiTheme="minorHAnsi" w:cstheme="minorHAnsi"/>
          <w:sz w:val="20"/>
          <w:szCs w:val="20"/>
          <w:lang w:val="fr-FR"/>
        </w:rPr>
      </w:pPr>
    </w:p>
    <w:p w:rsidR="00513F9C" w:rsidRPr="00513F9C" w:rsidRDefault="00513F9C" w:rsidP="00513F9C">
      <w:pPr>
        <w:pStyle w:val="NormalWeb"/>
        <w:shd w:val="clear" w:color="auto" w:fill="FFFFFF"/>
        <w:spacing w:before="0" w:beforeAutospacing="0" w:after="0" w:afterAutospacing="0"/>
        <w:rPr>
          <w:rFonts w:asciiTheme="minorHAnsi" w:eastAsiaTheme="minorHAnsi" w:hAnsiTheme="minorHAnsi" w:cstheme="minorBidi"/>
          <w:b/>
          <w:sz w:val="20"/>
          <w:szCs w:val="20"/>
          <w:lang w:val="fr-FR" w:eastAsia="en-US"/>
        </w:rPr>
      </w:pPr>
      <w:r w:rsidRPr="00513F9C">
        <w:rPr>
          <w:rFonts w:asciiTheme="minorHAnsi" w:eastAsiaTheme="minorHAnsi" w:hAnsiTheme="minorHAnsi" w:cstheme="minorBidi"/>
          <w:b/>
          <w:sz w:val="20"/>
          <w:szCs w:val="20"/>
          <w:lang w:val="fr-FR" w:eastAsia="en-US"/>
        </w:rPr>
        <w:t>A propos de RESSOURCES</w:t>
      </w:r>
    </w:p>
    <w:p w:rsidR="00513F9C" w:rsidRPr="00513F9C" w:rsidRDefault="00513F9C" w:rsidP="00513F9C">
      <w:pPr>
        <w:jc w:val="both"/>
        <w:rPr>
          <w:sz w:val="20"/>
          <w:szCs w:val="20"/>
          <w:lang w:val="fr-FR"/>
        </w:rPr>
      </w:pPr>
      <w:r>
        <w:rPr>
          <w:noProof/>
          <w:sz w:val="20"/>
          <w:szCs w:val="20"/>
          <w:lang w:eastAsia="fr-BE"/>
        </w:rPr>
        <w:drawing>
          <wp:anchor distT="0" distB="0" distL="114300" distR="114300" simplePos="0" relativeHeight="251658240" behindDoc="0" locked="0" layoutInCell="1" allowOverlap="1">
            <wp:simplePos x="0" y="0"/>
            <wp:positionH relativeFrom="margin">
              <wp:align>left</wp:align>
            </wp:positionH>
            <wp:positionV relativeFrom="margin">
              <wp:posOffset>4664150</wp:posOffset>
            </wp:positionV>
            <wp:extent cx="1236345" cy="669290"/>
            <wp:effectExtent l="0" t="0" r="190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_logo_c_Baseline_vert_.png"/>
                    <pic:cNvPicPr/>
                  </pic:nvPicPr>
                  <pic:blipFill rotWithShape="1">
                    <a:blip r:embed="rId11" cstate="print">
                      <a:extLst>
                        <a:ext uri="{28A0092B-C50C-407E-A947-70E740481C1C}">
                          <a14:useLocalDpi xmlns:a14="http://schemas.microsoft.com/office/drawing/2010/main" val="0"/>
                        </a:ext>
                      </a:extLst>
                    </a:blip>
                    <a:srcRect t="9678" b="-1"/>
                    <a:stretch/>
                  </pic:blipFill>
                  <pic:spPr bwMode="auto">
                    <a:xfrm>
                      <a:off x="0" y="0"/>
                      <a:ext cx="1236345" cy="6692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13F9C">
        <w:rPr>
          <w:sz w:val="20"/>
          <w:szCs w:val="20"/>
          <w:lang w:val="fr-FR"/>
        </w:rPr>
        <w:t xml:space="preserve">La fédération RESSOURCES représente les entreprises sociales et circulaires du secteur de la réutilisation des biens et des matières. Elle défend les intérêts de ses membres et les accompagne dans la création de valeurs économiques, sociales et environnementales. </w:t>
      </w:r>
      <w:r>
        <w:rPr>
          <w:sz w:val="20"/>
          <w:szCs w:val="20"/>
          <w:lang w:val="fr-FR"/>
        </w:rPr>
        <w:t>www.res-sources.be</w:t>
      </w:r>
    </w:p>
    <w:p w:rsidR="00513F9C" w:rsidRPr="004C6B55" w:rsidRDefault="00513F9C" w:rsidP="00513F9C">
      <w:pPr>
        <w:pStyle w:val="NormalWeb"/>
        <w:shd w:val="clear" w:color="auto" w:fill="FFFFFF"/>
        <w:spacing w:before="0" w:beforeAutospacing="0" w:after="0" w:afterAutospacing="0"/>
        <w:rPr>
          <w:rFonts w:asciiTheme="minorHAnsi" w:hAnsiTheme="minorHAnsi" w:cstheme="minorHAnsi"/>
          <w:sz w:val="20"/>
          <w:szCs w:val="20"/>
          <w:lang w:val="fr-FR"/>
        </w:rPr>
      </w:pPr>
      <w:bookmarkStart w:id="0" w:name="_GoBack"/>
      <w:bookmarkEnd w:id="0"/>
    </w:p>
    <w:sectPr w:rsidR="00513F9C" w:rsidRPr="004C6B55" w:rsidSect="00513F9C">
      <w:headerReference w:type="default" r:id="rId12"/>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BB6" w:rsidRDefault="00021BB6" w:rsidP="00395964">
      <w:pPr>
        <w:spacing w:after="0" w:line="240" w:lineRule="auto"/>
      </w:pPr>
      <w:r>
        <w:separator/>
      </w:r>
    </w:p>
  </w:endnote>
  <w:endnote w:type="continuationSeparator" w:id="0">
    <w:p w:rsidR="00021BB6" w:rsidRDefault="00021BB6" w:rsidP="0039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BB6" w:rsidRDefault="00021BB6" w:rsidP="00395964">
      <w:pPr>
        <w:spacing w:after="0" w:line="240" w:lineRule="auto"/>
      </w:pPr>
      <w:r>
        <w:separator/>
      </w:r>
    </w:p>
  </w:footnote>
  <w:footnote w:type="continuationSeparator" w:id="0">
    <w:p w:rsidR="00021BB6" w:rsidRDefault="00021BB6" w:rsidP="0039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64" w:rsidRDefault="00513F9C" w:rsidP="00513F9C">
    <w:pPr>
      <w:pStyle w:val="En-tte"/>
      <w:jc w:val="right"/>
    </w:pPr>
    <w:r>
      <w:rPr>
        <w:noProof/>
        <w:lang w:eastAsia="fr-BE"/>
      </w:rPr>
      <w:drawing>
        <wp:inline distT="0" distB="0" distL="0" distR="0">
          <wp:extent cx="391951" cy="412377"/>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_picto_c.png"/>
                  <pic:cNvPicPr/>
                </pic:nvPicPr>
                <pic:blipFill>
                  <a:blip r:embed="rId1">
                    <a:extLst>
                      <a:ext uri="{28A0092B-C50C-407E-A947-70E740481C1C}">
                        <a14:useLocalDpi xmlns:a14="http://schemas.microsoft.com/office/drawing/2010/main" val="0"/>
                      </a:ext>
                    </a:extLst>
                  </a:blip>
                  <a:stretch>
                    <a:fillRect/>
                  </a:stretch>
                </pic:blipFill>
                <pic:spPr>
                  <a:xfrm>
                    <a:off x="0" y="0"/>
                    <a:ext cx="438377" cy="461222"/>
                  </a:xfrm>
                  <a:prstGeom prst="rect">
                    <a:avLst/>
                  </a:prstGeom>
                </pic:spPr>
              </pic:pic>
            </a:graphicData>
          </a:graphic>
        </wp:inline>
      </w:drawing>
    </w:r>
    <w:r>
      <w:t xml:space="preserve">                                                                                             </w:t>
    </w:r>
    <w:r w:rsidRPr="00513F9C">
      <w:rPr>
        <w:sz w:val="18"/>
      </w:rPr>
      <w:t>Communiqué de presse – RESSOURCES – 5/12/2019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76A7"/>
    <w:multiLevelType w:val="hybridMultilevel"/>
    <w:tmpl w:val="84FC3D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A47493"/>
    <w:multiLevelType w:val="hybridMultilevel"/>
    <w:tmpl w:val="E898AA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EB5194"/>
    <w:multiLevelType w:val="hybridMultilevel"/>
    <w:tmpl w:val="D4623B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0367F5"/>
    <w:multiLevelType w:val="hybridMultilevel"/>
    <w:tmpl w:val="A7D4EEF2"/>
    <w:lvl w:ilvl="0" w:tplc="534CED00">
      <w:start w:val="2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5825EDB"/>
    <w:multiLevelType w:val="hybridMultilevel"/>
    <w:tmpl w:val="787A82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F837C1"/>
    <w:multiLevelType w:val="hybridMultilevel"/>
    <w:tmpl w:val="0062F9E4"/>
    <w:lvl w:ilvl="0" w:tplc="A90EF07A">
      <w:start w:val="2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7B8594A"/>
    <w:multiLevelType w:val="hybridMultilevel"/>
    <w:tmpl w:val="5D0605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DF74E4A"/>
    <w:multiLevelType w:val="hybridMultilevel"/>
    <w:tmpl w:val="4918A2C0"/>
    <w:lvl w:ilvl="0" w:tplc="4188938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EA"/>
    <w:rsid w:val="0001303D"/>
    <w:rsid w:val="00021BB6"/>
    <w:rsid w:val="000354EF"/>
    <w:rsid w:val="00051D82"/>
    <w:rsid w:val="000A560F"/>
    <w:rsid w:val="000A77DC"/>
    <w:rsid w:val="000A7D1A"/>
    <w:rsid w:val="00136FB3"/>
    <w:rsid w:val="001D5BDF"/>
    <w:rsid w:val="001E5F11"/>
    <w:rsid w:val="00251DEA"/>
    <w:rsid w:val="00276DEB"/>
    <w:rsid w:val="002B37E9"/>
    <w:rsid w:val="002F5C97"/>
    <w:rsid w:val="00346F24"/>
    <w:rsid w:val="00395964"/>
    <w:rsid w:val="003C5E4C"/>
    <w:rsid w:val="004107E3"/>
    <w:rsid w:val="00433FE7"/>
    <w:rsid w:val="00437BA8"/>
    <w:rsid w:val="0048235B"/>
    <w:rsid w:val="004A1349"/>
    <w:rsid w:val="004C3B60"/>
    <w:rsid w:val="004C6B55"/>
    <w:rsid w:val="00513F9C"/>
    <w:rsid w:val="00557023"/>
    <w:rsid w:val="00581B52"/>
    <w:rsid w:val="005B4F3A"/>
    <w:rsid w:val="00682313"/>
    <w:rsid w:val="00706AE3"/>
    <w:rsid w:val="007356BA"/>
    <w:rsid w:val="007844B3"/>
    <w:rsid w:val="008127CB"/>
    <w:rsid w:val="008519DD"/>
    <w:rsid w:val="00855E2E"/>
    <w:rsid w:val="008574A0"/>
    <w:rsid w:val="008E09E2"/>
    <w:rsid w:val="009177E0"/>
    <w:rsid w:val="00961938"/>
    <w:rsid w:val="00964223"/>
    <w:rsid w:val="00977FE1"/>
    <w:rsid w:val="009B141A"/>
    <w:rsid w:val="00A156D6"/>
    <w:rsid w:val="00A220D5"/>
    <w:rsid w:val="00A60E88"/>
    <w:rsid w:val="00A72AC6"/>
    <w:rsid w:val="00A752D0"/>
    <w:rsid w:val="00A950A8"/>
    <w:rsid w:val="00AC4E57"/>
    <w:rsid w:val="00AD578A"/>
    <w:rsid w:val="00B3670C"/>
    <w:rsid w:val="00B5778F"/>
    <w:rsid w:val="00BB791A"/>
    <w:rsid w:val="00BC4BA6"/>
    <w:rsid w:val="00BD2A99"/>
    <w:rsid w:val="00C00C51"/>
    <w:rsid w:val="00C53450"/>
    <w:rsid w:val="00CA10F5"/>
    <w:rsid w:val="00CC6C29"/>
    <w:rsid w:val="00CF795A"/>
    <w:rsid w:val="00D332C2"/>
    <w:rsid w:val="00D84633"/>
    <w:rsid w:val="00D96904"/>
    <w:rsid w:val="00DA74D8"/>
    <w:rsid w:val="00E5250E"/>
    <w:rsid w:val="00E62538"/>
    <w:rsid w:val="00E813EA"/>
    <w:rsid w:val="00EC2B11"/>
    <w:rsid w:val="00F95E29"/>
    <w:rsid w:val="00FD6FBC"/>
    <w:rsid w:val="00FE0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1BB48"/>
  <w15:chartTrackingRefBased/>
  <w15:docId w15:val="{8F4CCDDA-A634-4552-89D4-DD70A8C8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1DEA"/>
    <w:pPr>
      <w:ind w:left="720"/>
      <w:contextualSpacing/>
    </w:pPr>
  </w:style>
  <w:style w:type="character" w:styleId="Lienhypertexte">
    <w:name w:val="Hyperlink"/>
    <w:basedOn w:val="Policepardfaut"/>
    <w:uiPriority w:val="99"/>
    <w:unhideWhenUsed/>
    <w:rsid w:val="00251DEA"/>
    <w:rPr>
      <w:color w:val="0563C1" w:themeColor="hyperlink"/>
      <w:u w:val="single"/>
    </w:rPr>
  </w:style>
  <w:style w:type="paragraph" w:styleId="NormalWeb">
    <w:name w:val="Normal (Web)"/>
    <w:basedOn w:val="Normal"/>
    <w:uiPriority w:val="99"/>
    <w:unhideWhenUsed/>
    <w:rsid w:val="00251DE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51DEA"/>
    <w:rPr>
      <w:b/>
      <w:bCs/>
    </w:rPr>
  </w:style>
  <w:style w:type="character" w:styleId="Lienhypertextesuivivisit">
    <w:name w:val="FollowedHyperlink"/>
    <w:basedOn w:val="Policepardfaut"/>
    <w:uiPriority w:val="99"/>
    <w:semiHidden/>
    <w:unhideWhenUsed/>
    <w:rsid w:val="000354EF"/>
    <w:rPr>
      <w:color w:val="954F72" w:themeColor="followedHyperlink"/>
      <w:u w:val="single"/>
    </w:rPr>
  </w:style>
  <w:style w:type="paragraph" w:styleId="En-tte">
    <w:name w:val="header"/>
    <w:basedOn w:val="Normal"/>
    <w:link w:val="En-tteCar"/>
    <w:uiPriority w:val="99"/>
    <w:unhideWhenUsed/>
    <w:rsid w:val="00395964"/>
    <w:pPr>
      <w:tabs>
        <w:tab w:val="center" w:pos="4536"/>
        <w:tab w:val="right" w:pos="9072"/>
      </w:tabs>
      <w:spacing w:after="0" w:line="240" w:lineRule="auto"/>
    </w:pPr>
  </w:style>
  <w:style w:type="character" w:customStyle="1" w:styleId="En-tteCar">
    <w:name w:val="En-tête Car"/>
    <w:basedOn w:val="Policepardfaut"/>
    <w:link w:val="En-tte"/>
    <w:uiPriority w:val="99"/>
    <w:rsid w:val="00395964"/>
  </w:style>
  <w:style w:type="paragraph" w:styleId="Pieddepage">
    <w:name w:val="footer"/>
    <w:basedOn w:val="Normal"/>
    <w:link w:val="PieddepageCar"/>
    <w:uiPriority w:val="99"/>
    <w:unhideWhenUsed/>
    <w:rsid w:val="003959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964"/>
  </w:style>
  <w:style w:type="paragraph" w:customStyle="1" w:styleId="Standard">
    <w:name w:val="Standard"/>
    <w:rsid w:val="00437BA8"/>
    <w:pPr>
      <w:widowControl w:val="0"/>
      <w:suppressAutoHyphens/>
      <w:autoSpaceDN w:val="0"/>
      <w:spacing w:after="0" w:line="240" w:lineRule="auto"/>
      <w:textAlignment w:val="baseline"/>
    </w:pPr>
    <w:rPr>
      <w:rFonts w:ascii="Liberation Serif" w:eastAsia="SimSun" w:hAnsi="Liberation Serif" w:cs="Lucida Sans"/>
      <w:kern w:val="3"/>
      <w:sz w:val="24"/>
      <w:szCs w:val="24"/>
      <w:lang w:val="fr-FR" w:eastAsia="zh-CN" w:bidi="hi-IN"/>
    </w:rPr>
  </w:style>
  <w:style w:type="paragraph" w:styleId="Textedebulles">
    <w:name w:val="Balloon Text"/>
    <w:basedOn w:val="Normal"/>
    <w:link w:val="TextedebullesCar"/>
    <w:uiPriority w:val="99"/>
    <w:semiHidden/>
    <w:unhideWhenUsed/>
    <w:rsid w:val="006823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2313"/>
    <w:rPr>
      <w:rFonts w:ascii="Segoe UI" w:hAnsi="Segoe UI" w:cs="Segoe UI"/>
      <w:sz w:val="18"/>
      <w:szCs w:val="18"/>
    </w:rPr>
  </w:style>
  <w:style w:type="character" w:styleId="Marquedecommentaire">
    <w:name w:val="annotation reference"/>
    <w:uiPriority w:val="99"/>
    <w:semiHidden/>
    <w:unhideWhenUsed/>
    <w:rsid w:val="001E5F11"/>
    <w:rPr>
      <w:sz w:val="16"/>
      <w:szCs w:val="16"/>
    </w:rPr>
  </w:style>
  <w:style w:type="paragraph" w:styleId="Commentaire">
    <w:name w:val="annotation text"/>
    <w:basedOn w:val="Normal"/>
    <w:link w:val="CommentaireCar"/>
    <w:uiPriority w:val="99"/>
    <w:semiHidden/>
    <w:unhideWhenUsed/>
    <w:rsid w:val="001E5F11"/>
    <w:pPr>
      <w:widowControl w:val="0"/>
      <w:suppressAutoHyphens/>
      <w:autoSpaceDN w:val="0"/>
      <w:spacing w:after="0" w:line="240" w:lineRule="auto"/>
      <w:textAlignment w:val="baseline"/>
    </w:pPr>
    <w:rPr>
      <w:rFonts w:ascii="Liberation Serif" w:eastAsia="SimSun" w:hAnsi="Liberation Serif" w:cs="Mangal"/>
      <w:kern w:val="3"/>
      <w:sz w:val="20"/>
      <w:szCs w:val="18"/>
      <w:lang w:val="fr-FR" w:eastAsia="zh-CN" w:bidi="hi-IN"/>
    </w:rPr>
  </w:style>
  <w:style w:type="character" w:customStyle="1" w:styleId="CommentaireCar">
    <w:name w:val="Commentaire Car"/>
    <w:basedOn w:val="Policepardfaut"/>
    <w:link w:val="Commentaire"/>
    <w:uiPriority w:val="99"/>
    <w:semiHidden/>
    <w:rsid w:val="001E5F11"/>
    <w:rPr>
      <w:rFonts w:ascii="Liberation Serif" w:eastAsia="SimSun" w:hAnsi="Liberation Serif" w:cs="Mangal"/>
      <w:kern w:val="3"/>
      <w:sz w:val="20"/>
      <w:szCs w:val="18"/>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jmc@res-sources.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4F4D89C092142B39CA074F1064EBE" ma:contentTypeVersion="10" ma:contentTypeDescription="Crée un document." ma:contentTypeScope="" ma:versionID="67a95a9bcb5a28780cff809843eb3f4d">
  <xsd:schema xmlns:xsd="http://www.w3.org/2001/XMLSchema" xmlns:xs="http://www.w3.org/2001/XMLSchema" xmlns:p="http://schemas.microsoft.com/office/2006/metadata/properties" xmlns:ns2="0b5eaf0f-6460-40b3-95b7-f7e93121c17d" xmlns:ns3="b6282ac0-bdeb-4a2d-88f6-ed744addf719" targetNamespace="http://schemas.microsoft.com/office/2006/metadata/properties" ma:root="true" ma:fieldsID="6f5bf598906852fb462edb7618468492" ns2:_="" ns3:_="">
    <xsd:import namespace="0b5eaf0f-6460-40b3-95b7-f7e93121c17d"/>
    <xsd:import namespace="b6282ac0-bdeb-4a2d-88f6-ed744addf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af0f-6460-40b3-95b7-f7e93121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82ac0-bdeb-4a2d-88f6-ed744addf71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2CF43-27B1-497F-8684-BDC293E614B0}">
  <ds:schemaRefs>
    <ds:schemaRef ds:uri="http://schemas.microsoft.com/sharepoint/v3/contenttype/forms"/>
  </ds:schemaRefs>
</ds:datastoreItem>
</file>

<file path=customXml/itemProps2.xml><?xml version="1.0" encoding="utf-8"?>
<ds:datastoreItem xmlns:ds="http://schemas.openxmlformats.org/officeDocument/2006/customXml" ds:itemID="{3AC8788E-43E7-4E78-B487-0AC1D4B712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487EA-5154-4133-A3A3-9B247869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af0f-6460-40b3-95b7-f7e93121c17d"/>
    <ds:schemaRef ds:uri="b6282ac0-bdeb-4a2d-88f6-ed744addf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991</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HEYMANS</dc:creator>
  <cp:keywords/>
  <dc:description/>
  <cp:lastModifiedBy>Arabelle RASSE</cp:lastModifiedBy>
  <cp:revision>7</cp:revision>
  <cp:lastPrinted>2019-12-02T11:39:00Z</cp:lastPrinted>
  <dcterms:created xsi:type="dcterms:W3CDTF">2019-12-02T07:59:00Z</dcterms:created>
  <dcterms:modified xsi:type="dcterms:W3CDTF">2019-12-02T15:01:00Z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0x01010017F4F4D89C092142B39CA074F1064EBE</vt:lpwstr>
  </property>
</Properties>
</file>